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056E" w14:textId="3794BE4B" w:rsidR="00363A84" w:rsidRDefault="00A62981">
      <w:pPr>
        <w:rPr>
          <w:bCs/>
          <w:strike/>
        </w:rPr>
      </w:pPr>
      <w:bookmarkStart w:id="0" w:name="_Hlk180920202"/>
      <w:r w:rsidRPr="00EE1DB6">
        <w:rPr>
          <w:b/>
          <w:bCs/>
          <w:i/>
          <w:iCs/>
          <w:noProof/>
          <w:lang w:bidi="en-US"/>
        </w:rPr>
        <w:drawing>
          <wp:anchor distT="0" distB="0" distL="114300" distR="114300" simplePos="0" relativeHeight="251658240" behindDoc="0" locked="0" layoutInCell="1" allowOverlap="1" wp14:anchorId="5E9AA3EB" wp14:editId="23E1353B">
            <wp:simplePos x="0" y="0"/>
            <wp:positionH relativeFrom="column">
              <wp:posOffset>3940447</wp:posOffset>
            </wp:positionH>
            <wp:positionV relativeFrom="paragraph">
              <wp:posOffset>-337457</wp:posOffset>
            </wp:positionV>
            <wp:extent cx="2190750" cy="638175"/>
            <wp:effectExtent l="0" t="0" r="0" b="9525"/>
            <wp:wrapNone/>
            <wp:docPr id="14975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75" name="Picture 14975875"/>
                    <pic:cNvPicPr/>
                  </pic:nvPicPr>
                  <pic:blipFill>
                    <a:blip r:embed="rId5">
                      <a:extLst>
                        <a:ext uri="{28A0092B-C50C-407E-A947-70E740481C1C}">
                          <a14:useLocalDpi xmlns:a14="http://schemas.microsoft.com/office/drawing/2010/main" val="0"/>
                        </a:ext>
                      </a:extLst>
                    </a:blip>
                    <a:stretch>
                      <a:fillRect/>
                    </a:stretch>
                  </pic:blipFill>
                  <pic:spPr>
                    <a:xfrm>
                      <a:off x="0" y="0"/>
                      <a:ext cx="2190750" cy="638175"/>
                    </a:xfrm>
                    <a:prstGeom prst="rect">
                      <a:avLst/>
                    </a:prstGeom>
                  </pic:spPr>
                </pic:pic>
              </a:graphicData>
            </a:graphic>
          </wp:anchor>
        </w:drawing>
      </w:r>
      <w:bookmarkEnd w:id="0"/>
    </w:p>
    <w:p w14:paraId="2C8C9C9B" w14:textId="77777777" w:rsidR="00EE1DB6" w:rsidRDefault="00363A84" w:rsidP="00363A84">
      <w:pPr>
        <w:rPr>
          <w:rFonts w:cstheme="minorHAnsi"/>
          <w:b/>
          <w:bCs/>
          <w:sz w:val="28"/>
          <w:szCs w:val="28"/>
        </w:rPr>
      </w:pPr>
      <w:r w:rsidRPr="00AB7EB5">
        <w:rPr>
          <w:rFonts w:cstheme="minorHAnsi"/>
          <w:b/>
          <w:bCs/>
          <w:sz w:val="28"/>
          <w:szCs w:val="28"/>
        </w:rPr>
        <w:t>North West Coastal Coordinator</w:t>
      </w:r>
      <w:r>
        <w:rPr>
          <w:rFonts w:cstheme="minorHAnsi"/>
          <w:b/>
          <w:bCs/>
          <w:sz w:val="28"/>
          <w:szCs w:val="28"/>
        </w:rPr>
        <w:t xml:space="preserve"> </w:t>
      </w:r>
    </w:p>
    <w:p w14:paraId="4E2237BF" w14:textId="0C442002" w:rsidR="00363A84" w:rsidRPr="00AB7EB5" w:rsidRDefault="00363A84" w:rsidP="00363A84">
      <w:pPr>
        <w:rPr>
          <w:rFonts w:cstheme="minorHAnsi"/>
          <w:b/>
          <w:bCs/>
          <w:sz w:val="28"/>
          <w:szCs w:val="28"/>
        </w:rPr>
      </w:pPr>
      <w:r w:rsidRPr="00AB7EB5">
        <w:rPr>
          <w:rFonts w:cstheme="minorHAnsi"/>
          <w:b/>
          <w:bCs/>
          <w:sz w:val="28"/>
          <w:szCs w:val="28"/>
        </w:rPr>
        <w:t>Job Description</w:t>
      </w:r>
    </w:p>
    <w:p w14:paraId="3B60D124" w14:textId="77777777" w:rsidR="00EE1DB6" w:rsidRDefault="00EE1DB6" w:rsidP="00363A84">
      <w:pPr>
        <w:pStyle w:val="Default"/>
        <w:rPr>
          <w:rFonts w:asciiTheme="minorHAnsi" w:hAnsiTheme="minorHAnsi" w:cstheme="minorHAnsi"/>
          <w:b/>
          <w:bCs/>
          <w:color w:val="auto"/>
          <w:sz w:val="22"/>
          <w:szCs w:val="22"/>
        </w:rPr>
      </w:pPr>
    </w:p>
    <w:p w14:paraId="11C16997" w14:textId="60551704" w:rsidR="00363A84" w:rsidRDefault="00363A84" w:rsidP="00363A84">
      <w:pPr>
        <w:pStyle w:val="Default"/>
        <w:rPr>
          <w:rFonts w:asciiTheme="minorHAnsi" w:hAnsiTheme="minorHAnsi" w:cstheme="minorHAnsi"/>
          <w:b/>
          <w:bCs/>
          <w:color w:val="auto"/>
          <w:sz w:val="22"/>
          <w:szCs w:val="22"/>
        </w:rPr>
      </w:pPr>
      <w:r w:rsidRPr="008D4F19">
        <w:rPr>
          <w:rFonts w:asciiTheme="minorHAnsi" w:hAnsiTheme="minorHAnsi" w:cstheme="minorHAnsi"/>
          <w:b/>
          <w:bCs/>
          <w:color w:val="auto"/>
          <w:sz w:val="22"/>
          <w:szCs w:val="22"/>
        </w:rPr>
        <w:t>PURPOSE OF THE POST</w:t>
      </w:r>
    </w:p>
    <w:p w14:paraId="43FC791B" w14:textId="77777777" w:rsidR="00363A84" w:rsidRPr="0083147D" w:rsidRDefault="00363A84" w:rsidP="00363A84">
      <w:pPr>
        <w:pStyle w:val="Default"/>
        <w:rPr>
          <w:rFonts w:asciiTheme="minorHAnsi" w:hAnsiTheme="minorHAnsi" w:cstheme="minorHAnsi"/>
          <w:b/>
          <w:bCs/>
          <w:color w:val="auto"/>
          <w:sz w:val="22"/>
          <w:szCs w:val="22"/>
        </w:rPr>
      </w:pPr>
    </w:p>
    <w:p w14:paraId="0AFD8043" w14:textId="344EF159" w:rsidR="0083147D" w:rsidRPr="0083147D" w:rsidRDefault="00363A84" w:rsidP="0083147D">
      <w:pPr>
        <w:pStyle w:val="BodyText"/>
        <w:numPr>
          <w:ilvl w:val="0"/>
          <w:numId w:val="20"/>
        </w:numPr>
        <w:spacing w:line="280" w:lineRule="atLeast"/>
        <w:rPr>
          <w:rFonts w:cs="Calibri"/>
          <w:bCs/>
          <w:sz w:val="22"/>
          <w:szCs w:val="22"/>
        </w:rPr>
      </w:pPr>
      <w:r w:rsidRPr="0083147D">
        <w:rPr>
          <w:rFonts w:cs="Calibri"/>
          <w:color w:val="0A0C0C"/>
          <w:sz w:val="22"/>
          <w:szCs w:val="22"/>
        </w:rPr>
        <w:t>To support the work of the North West Coastal Forum (NWCF) in achieving its aim of undertaking the promotion and advancement</w:t>
      </w:r>
      <w:r w:rsidR="0083147D" w:rsidRPr="0083147D">
        <w:rPr>
          <w:rFonts w:cs="Calibri"/>
          <w:color w:val="0A0C0C"/>
          <w:sz w:val="22"/>
          <w:szCs w:val="22"/>
        </w:rPr>
        <w:t xml:space="preserve">, for the public benefit, </w:t>
      </w:r>
      <w:r w:rsidR="0083147D" w:rsidRPr="0083147D">
        <w:rPr>
          <w:rFonts w:cs="Calibri"/>
          <w:bCs/>
          <w:sz w:val="22"/>
          <w:szCs w:val="22"/>
        </w:rPr>
        <w:t xml:space="preserve">the conservation, protection and improvement of the physical and natural environment in the coastal areas of North West England, including those under other national jurisdictions, and education in sustainable development by: </w:t>
      </w:r>
    </w:p>
    <w:p w14:paraId="3A2E3799" w14:textId="4FE123A8" w:rsidR="0083147D" w:rsidRPr="0083147D" w:rsidRDefault="0083147D" w:rsidP="0083147D">
      <w:pPr>
        <w:pStyle w:val="BodyText"/>
        <w:numPr>
          <w:ilvl w:val="0"/>
          <w:numId w:val="19"/>
        </w:numPr>
        <w:spacing w:line="280" w:lineRule="atLeast"/>
        <w:rPr>
          <w:rFonts w:cs="Calibri"/>
          <w:bCs/>
          <w:sz w:val="22"/>
          <w:szCs w:val="22"/>
        </w:rPr>
      </w:pPr>
      <w:r w:rsidRPr="0083147D">
        <w:rPr>
          <w:rFonts w:cs="Calibri"/>
          <w:bCs/>
          <w:sz w:val="22"/>
          <w:szCs w:val="22"/>
        </w:rPr>
        <w:t xml:space="preserve">The provision of conferences, workshops and other dissemination mechanisms; </w:t>
      </w:r>
    </w:p>
    <w:p w14:paraId="1A17B756" w14:textId="02D9E726" w:rsidR="0083147D" w:rsidRPr="0083147D" w:rsidRDefault="0083147D" w:rsidP="0083147D">
      <w:pPr>
        <w:pStyle w:val="BodyText"/>
        <w:numPr>
          <w:ilvl w:val="0"/>
          <w:numId w:val="19"/>
        </w:numPr>
        <w:spacing w:line="280" w:lineRule="atLeast"/>
        <w:rPr>
          <w:rFonts w:cs="Calibri"/>
          <w:bCs/>
          <w:sz w:val="22"/>
          <w:szCs w:val="22"/>
        </w:rPr>
      </w:pPr>
      <w:r w:rsidRPr="0083147D">
        <w:rPr>
          <w:rFonts w:cs="Calibri"/>
          <w:bCs/>
          <w:sz w:val="22"/>
          <w:szCs w:val="22"/>
        </w:rPr>
        <w:t xml:space="preserve">Providing information and advice to inform, for the public benefit, relevant policy, legislation, plans, strategies and projects; </w:t>
      </w:r>
    </w:p>
    <w:p w14:paraId="1AE10E0D" w14:textId="7F633EF0" w:rsidR="0083147D" w:rsidRPr="0083147D" w:rsidRDefault="0083147D" w:rsidP="0083147D">
      <w:pPr>
        <w:pStyle w:val="BodyText"/>
        <w:numPr>
          <w:ilvl w:val="0"/>
          <w:numId w:val="19"/>
        </w:numPr>
        <w:spacing w:line="280" w:lineRule="atLeast"/>
        <w:rPr>
          <w:rFonts w:cs="Calibri"/>
          <w:bCs/>
          <w:sz w:val="22"/>
          <w:szCs w:val="22"/>
        </w:rPr>
      </w:pPr>
      <w:r w:rsidRPr="0083147D">
        <w:rPr>
          <w:rFonts w:cs="Calibri"/>
          <w:bCs/>
          <w:sz w:val="22"/>
          <w:szCs w:val="22"/>
        </w:rPr>
        <w:t xml:space="preserve">Facilitating and enabling coordination and collaboration between coastal and estuarine partnerships and other relevant bodies across the north west; </w:t>
      </w:r>
      <w:proofErr w:type="gramStart"/>
      <w:r w:rsidRPr="0083147D">
        <w:rPr>
          <w:rFonts w:cs="Calibri"/>
          <w:bCs/>
          <w:sz w:val="22"/>
          <w:szCs w:val="22"/>
        </w:rPr>
        <w:t>in particular to</w:t>
      </w:r>
      <w:proofErr w:type="gramEnd"/>
      <w:r w:rsidRPr="0083147D">
        <w:rPr>
          <w:rFonts w:cs="Calibri"/>
          <w:bCs/>
          <w:sz w:val="22"/>
          <w:szCs w:val="22"/>
        </w:rPr>
        <w:t xml:space="preserve"> encourage knowledge sharing and increase collective understanding of and competency in coastal management issues; </w:t>
      </w:r>
    </w:p>
    <w:p w14:paraId="46E4B7DA" w14:textId="1C8B6B6E" w:rsidR="0083147D" w:rsidRPr="0083147D" w:rsidRDefault="0083147D" w:rsidP="0083147D">
      <w:pPr>
        <w:pStyle w:val="BodyText"/>
        <w:numPr>
          <w:ilvl w:val="0"/>
          <w:numId w:val="19"/>
        </w:numPr>
        <w:spacing w:line="280" w:lineRule="atLeast"/>
        <w:rPr>
          <w:rFonts w:cs="Calibri"/>
          <w:bCs/>
          <w:sz w:val="22"/>
          <w:szCs w:val="22"/>
        </w:rPr>
      </w:pPr>
      <w:r w:rsidRPr="0083147D">
        <w:rPr>
          <w:rFonts w:cs="Calibri"/>
          <w:bCs/>
          <w:sz w:val="22"/>
          <w:szCs w:val="22"/>
        </w:rPr>
        <w:t xml:space="preserve">Advancing scientific knowledge through the commissioning and carrying out of research on coastal management issues and participation in research initiated by other organisations, and by promoting the study of and research into relevant coastal management subjects, provided that the useful results of such studies are disseminated to the public at large, </w:t>
      </w:r>
    </w:p>
    <w:p w14:paraId="47BEE3F0" w14:textId="036EA5E5" w:rsidR="00363A84" w:rsidRPr="0083147D" w:rsidRDefault="0083147D" w:rsidP="0083147D">
      <w:pPr>
        <w:pStyle w:val="BodyText"/>
        <w:numPr>
          <w:ilvl w:val="0"/>
          <w:numId w:val="19"/>
        </w:numPr>
        <w:spacing w:line="280" w:lineRule="atLeast"/>
        <w:rPr>
          <w:rFonts w:cs="Calibri"/>
          <w:bCs/>
          <w:sz w:val="22"/>
          <w:szCs w:val="22"/>
        </w:rPr>
      </w:pPr>
      <w:r w:rsidRPr="0083147D">
        <w:rPr>
          <w:rFonts w:cs="Calibri"/>
          <w:bCs/>
          <w:sz w:val="22"/>
          <w:szCs w:val="22"/>
        </w:rPr>
        <w:t xml:space="preserve">Initiating projects and participating in projects initiated by other organisations </w:t>
      </w:r>
      <w:proofErr w:type="gramStart"/>
      <w:r w:rsidRPr="0083147D">
        <w:rPr>
          <w:rFonts w:cs="Calibri"/>
          <w:bCs/>
          <w:sz w:val="22"/>
          <w:szCs w:val="22"/>
        </w:rPr>
        <w:t>in order to</w:t>
      </w:r>
      <w:proofErr w:type="gramEnd"/>
      <w:r w:rsidRPr="0083147D">
        <w:rPr>
          <w:rFonts w:cs="Calibri"/>
          <w:bCs/>
          <w:sz w:val="22"/>
          <w:szCs w:val="22"/>
        </w:rPr>
        <w:t xml:space="preserve"> advance public knowledge and understanding of coastal management and its benefits for long term sustainability</w:t>
      </w:r>
    </w:p>
    <w:p w14:paraId="013B53F2" w14:textId="21A279C3" w:rsidR="00363A84" w:rsidRDefault="00363A84" w:rsidP="0083147D">
      <w:pPr>
        <w:pStyle w:val="BodyText3"/>
        <w:numPr>
          <w:ilvl w:val="0"/>
          <w:numId w:val="20"/>
        </w:numPr>
        <w:tabs>
          <w:tab w:val="left" w:pos="2610"/>
          <w:tab w:val="left" w:pos="3960"/>
          <w:tab w:val="left" w:pos="6120"/>
          <w:tab w:val="left" w:pos="7020"/>
        </w:tabs>
        <w:spacing w:line="240" w:lineRule="auto"/>
        <w:rPr>
          <w:rFonts w:cstheme="minorHAnsi"/>
          <w:sz w:val="22"/>
          <w:szCs w:val="22"/>
        </w:rPr>
      </w:pPr>
      <w:r w:rsidRPr="0083147D">
        <w:rPr>
          <w:rFonts w:cstheme="minorHAnsi"/>
          <w:sz w:val="22"/>
          <w:szCs w:val="22"/>
        </w:rPr>
        <w:t>To act as the secretariat for the NWCF by undertaking day-to-day management, co-ordination and implementation of the work programme of the NWCF, developing projects, securing resources</w:t>
      </w:r>
      <w:r w:rsidR="0083147D">
        <w:rPr>
          <w:rFonts w:cstheme="minorHAnsi"/>
          <w:sz w:val="22"/>
          <w:szCs w:val="22"/>
        </w:rPr>
        <w:t xml:space="preserve">, </w:t>
      </w:r>
      <w:r w:rsidRPr="0083147D">
        <w:rPr>
          <w:rFonts w:cstheme="minorHAnsi"/>
          <w:sz w:val="22"/>
          <w:szCs w:val="22"/>
        </w:rPr>
        <w:t>and disseminating information and best practice, in consultation with the Board of Trustees and the NWCF Expert Advisory Committee.</w:t>
      </w:r>
    </w:p>
    <w:p w14:paraId="2096EF07" w14:textId="3AC60DB9" w:rsidR="0083147D" w:rsidRPr="00A62981" w:rsidRDefault="0083147D" w:rsidP="0083147D">
      <w:pPr>
        <w:pStyle w:val="BodyText3"/>
        <w:numPr>
          <w:ilvl w:val="0"/>
          <w:numId w:val="20"/>
        </w:numPr>
        <w:tabs>
          <w:tab w:val="left" w:pos="2610"/>
          <w:tab w:val="left" w:pos="3960"/>
          <w:tab w:val="left" w:pos="6120"/>
          <w:tab w:val="left" w:pos="7020"/>
        </w:tabs>
        <w:spacing w:after="0" w:line="240" w:lineRule="auto"/>
        <w:rPr>
          <w:rFonts w:cstheme="minorHAnsi"/>
          <w:color w:val="000000" w:themeColor="text1"/>
          <w:sz w:val="22"/>
          <w:szCs w:val="22"/>
        </w:rPr>
      </w:pPr>
      <w:r w:rsidRPr="00A62981">
        <w:rPr>
          <w:rFonts w:cstheme="minorHAnsi"/>
          <w:color w:val="000000" w:themeColor="text1"/>
          <w:sz w:val="22"/>
          <w:szCs w:val="22"/>
        </w:rPr>
        <w:t xml:space="preserve">To work with other organisations within the North West region and nationally as needed </w:t>
      </w:r>
      <w:proofErr w:type="gramStart"/>
      <w:r w:rsidRPr="00A62981">
        <w:rPr>
          <w:rFonts w:cstheme="minorHAnsi"/>
          <w:color w:val="000000" w:themeColor="text1"/>
          <w:sz w:val="22"/>
          <w:szCs w:val="22"/>
        </w:rPr>
        <w:t>in order to</w:t>
      </w:r>
      <w:proofErr w:type="gramEnd"/>
      <w:r w:rsidRPr="00A62981">
        <w:rPr>
          <w:rFonts w:cstheme="minorHAnsi"/>
          <w:color w:val="000000" w:themeColor="text1"/>
          <w:sz w:val="22"/>
          <w:szCs w:val="22"/>
        </w:rPr>
        <w:t xml:space="preserve"> deliver the NWCF’s charitable objects.</w:t>
      </w:r>
    </w:p>
    <w:p w14:paraId="5C1011A7" w14:textId="77777777" w:rsidR="00363A84" w:rsidRPr="008D4F19" w:rsidRDefault="00363A84" w:rsidP="00363A84">
      <w:pPr>
        <w:pStyle w:val="Default"/>
        <w:ind w:left="284" w:hanging="284"/>
        <w:rPr>
          <w:rFonts w:asciiTheme="minorHAnsi" w:hAnsiTheme="minorHAnsi" w:cstheme="minorHAnsi"/>
          <w:color w:val="auto"/>
          <w:sz w:val="22"/>
          <w:szCs w:val="22"/>
        </w:rPr>
      </w:pPr>
    </w:p>
    <w:p w14:paraId="6F8209FC" w14:textId="77777777" w:rsidR="00363A84" w:rsidRPr="008D4F19" w:rsidRDefault="00363A84" w:rsidP="00363A84">
      <w:pPr>
        <w:pStyle w:val="BodyText3"/>
        <w:rPr>
          <w:rFonts w:cstheme="minorHAnsi"/>
          <w:b/>
          <w:sz w:val="22"/>
          <w:szCs w:val="22"/>
        </w:rPr>
      </w:pPr>
      <w:r w:rsidRPr="008D4F19">
        <w:rPr>
          <w:rFonts w:cstheme="minorHAnsi"/>
          <w:b/>
          <w:sz w:val="22"/>
          <w:szCs w:val="22"/>
        </w:rPr>
        <w:t>KEY TASKS</w:t>
      </w:r>
    </w:p>
    <w:p w14:paraId="47B27D4C" w14:textId="77777777" w:rsidR="00363A84" w:rsidRDefault="00363A84" w:rsidP="00363A84">
      <w:pPr>
        <w:pStyle w:val="BodyText3"/>
        <w:rPr>
          <w:rFonts w:cstheme="minorHAnsi"/>
          <w:b/>
          <w:sz w:val="22"/>
          <w:szCs w:val="22"/>
        </w:rPr>
      </w:pPr>
      <w:r w:rsidRPr="000021B3">
        <w:rPr>
          <w:rFonts w:cstheme="minorHAnsi"/>
          <w:b/>
          <w:sz w:val="22"/>
          <w:szCs w:val="22"/>
        </w:rPr>
        <w:t>Governance and Administration</w:t>
      </w:r>
    </w:p>
    <w:p w14:paraId="5F47E861" w14:textId="77777777" w:rsidR="00363A84" w:rsidRPr="00363A84" w:rsidRDefault="00363A84" w:rsidP="00363A84">
      <w:pPr>
        <w:pStyle w:val="BodyText3"/>
        <w:numPr>
          <w:ilvl w:val="0"/>
          <w:numId w:val="7"/>
        </w:numPr>
        <w:tabs>
          <w:tab w:val="left" w:pos="2610"/>
          <w:tab w:val="left" w:pos="3960"/>
          <w:tab w:val="left" w:pos="6120"/>
          <w:tab w:val="left" w:pos="7020"/>
        </w:tabs>
        <w:spacing w:after="0" w:line="240" w:lineRule="auto"/>
        <w:rPr>
          <w:rFonts w:cstheme="minorHAnsi"/>
          <w:sz w:val="22"/>
          <w:szCs w:val="22"/>
        </w:rPr>
      </w:pPr>
      <w:r>
        <w:rPr>
          <w:rFonts w:cstheme="minorHAnsi"/>
          <w:sz w:val="22"/>
          <w:szCs w:val="22"/>
        </w:rPr>
        <w:t>P</w:t>
      </w:r>
      <w:r w:rsidRPr="008D4F19">
        <w:rPr>
          <w:rFonts w:cstheme="minorHAnsi"/>
          <w:sz w:val="22"/>
          <w:szCs w:val="22"/>
        </w:rPr>
        <w:t xml:space="preserve">rovide the secretariat function </w:t>
      </w:r>
      <w:r>
        <w:rPr>
          <w:rFonts w:cstheme="minorHAnsi"/>
          <w:sz w:val="22"/>
          <w:szCs w:val="22"/>
        </w:rPr>
        <w:t>for the NWCF i.e.</w:t>
      </w:r>
      <w:r w:rsidRPr="008D4F19">
        <w:rPr>
          <w:rFonts w:cstheme="minorHAnsi"/>
          <w:sz w:val="22"/>
          <w:szCs w:val="22"/>
        </w:rPr>
        <w:t xml:space="preserve"> manag</w:t>
      </w:r>
      <w:r>
        <w:rPr>
          <w:rFonts w:cstheme="minorHAnsi"/>
          <w:sz w:val="22"/>
          <w:szCs w:val="22"/>
        </w:rPr>
        <w:t>ing</w:t>
      </w:r>
      <w:r w:rsidRPr="008D4F19">
        <w:rPr>
          <w:rFonts w:cstheme="minorHAnsi"/>
          <w:sz w:val="22"/>
          <w:szCs w:val="22"/>
        </w:rPr>
        <w:t>, co-ordinat</w:t>
      </w:r>
      <w:r>
        <w:rPr>
          <w:rFonts w:cstheme="minorHAnsi"/>
          <w:sz w:val="22"/>
          <w:szCs w:val="22"/>
        </w:rPr>
        <w:t>ing</w:t>
      </w:r>
      <w:r w:rsidRPr="008D4F19">
        <w:rPr>
          <w:rFonts w:cstheme="minorHAnsi"/>
          <w:sz w:val="22"/>
          <w:szCs w:val="22"/>
        </w:rPr>
        <w:t xml:space="preserve"> and implement</w:t>
      </w:r>
      <w:r>
        <w:rPr>
          <w:rFonts w:cstheme="minorHAnsi"/>
          <w:sz w:val="22"/>
          <w:szCs w:val="22"/>
        </w:rPr>
        <w:t>ing</w:t>
      </w:r>
      <w:r w:rsidRPr="008D4F19">
        <w:rPr>
          <w:rFonts w:cstheme="minorHAnsi"/>
          <w:sz w:val="22"/>
          <w:szCs w:val="22"/>
        </w:rPr>
        <w:t xml:space="preserve"> the work programme of the NWCF</w:t>
      </w:r>
      <w:r>
        <w:rPr>
          <w:rFonts w:cstheme="minorHAnsi"/>
          <w:sz w:val="22"/>
          <w:szCs w:val="22"/>
        </w:rPr>
        <w:t xml:space="preserve"> </w:t>
      </w:r>
      <w:r w:rsidRPr="008D4F19">
        <w:rPr>
          <w:rFonts w:cstheme="minorHAnsi"/>
          <w:sz w:val="22"/>
          <w:szCs w:val="22"/>
        </w:rPr>
        <w:t>and associated projects as the need arises,</w:t>
      </w:r>
      <w:r>
        <w:rPr>
          <w:rFonts w:cstheme="minorHAnsi"/>
          <w:sz w:val="22"/>
          <w:szCs w:val="22"/>
        </w:rPr>
        <w:t xml:space="preserve"> organising and servicing meetings, drafting and reviewing the </w:t>
      </w:r>
      <w:r w:rsidRPr="008D4F19">
        <w:rPr>
          <w:rFonts w:cstheme="minorHAnsi"/>
          <w:sz w:val="22"/>
          <w:szCs w:val="22"/>
        </w:rPr>
        <w:t>business plan</w:t>
      </w:r>
      <w:r>
        <w:rPr>
          <w:rFonts w:cstheme="minorHAnsi"/>
          <w:sz w:val="22"/>
          <w:szCs w:val="22"/>
        </w:rPr>
        <w:t>,</w:t>
      </w:r>
      <w:r w:rsidRPr="008D4F19">
        <w:rPr>
          <w:rFonts w:cstheme="minorHAnsi"/>
          <w:sz w:val="22"/>
          <w:szCs w:val="22"/>
        </w:rPr>
        <w:t xml:space="preserve"> setting </w:t>
      </w:r>
      <w:r w:rsidRPr="00363A84">
        <w:rPr>
          <w:rFonts w:cstheme="minorHAnsi"/>
          <w:sz w:val="22"/>
          <w:szCs w:val="22"/>
        </w:rPr>
        <w:t>budgets and preparing the NWCF’s annual financial statements.</w:t>
      </w:r>
    </w:p>
    <w:p w14:paraId="64AAC719" w14:textId="77777777" w:rsidR="00363A84" w:rsidRPr="00363A84" w:rsidRDefault="00363A84" w:rsidP="00363A84">
      <w:pPr>
        <w:pStyle w:val="BodyText3"/>
        <w:numPr>
          <w:ilvl w:val="0"/>
          <w:numId w:val="7"/>
        </w:numPr>
        <w:tabs>
          <w:tab w:val="left" w:pos="2610"/>
          <w:tab w:val="left" w:pos="3960"/>
          <w:tab w:val="left" w:pos="6120"/>
          <w:tab w:val="left" w:pos="7020"/>
        </w:tabs>
        <w:spacing w:after="0" w:line="240" w:lineRule="auto"/>
        <w:rPr>
          <w:rFonts w:cstheme="minorHAnsi"/>
          <w:sz w:val="22"/>
          <w:szCs w:val="22"/>
        </w:rPr>
      </w:pPr>
      <w:r w:rsidRPr="00363A84">
        <w:rPr>
          <w:rFonts w:cstheme="minorHAnsi"/>
          <w:sz w:val="22"/>
          <w:szCs w:val="22"/>
        </w:rPr>
        <w:t>Produce reports on the NWCF’s progress and achievements.</w:t>
      </w:r>
    </w:p>
    <w:p w14:paraId="06A4FF93" w14:textId="77777777" w:rsidR="00363A84" w:rsidRPr="00363A84" w:rsidRDefault="00363A84" w:rsidP="00363A84">
      <w:pPr>
        <w:pStyle w:val="BodyText3"/>
        <w:numPr>
          <w:ilvl w:val="0"/>
          <w:numId w:val="7"/>
        </w:numPr>
        <w:tabs>
          <w:tab w:val="left" w:pos="2610"/>
          <w:tab w:val="left" w:pos="3960"/>
          <w:tab w:val="left" w:pos="6120"/>
          <w:tab w:val="left" w:pos="7020"/>
        </w:tabs>
        <w:spacing w:after="0" w:line="240" w:lineRule="auto"/>
        <w:rPr>
          <w:rFonts w:cstheme="minorHAnsi"/>
          <w:sz w:val="22"/>
          <w:szCs w:val="22"/>
        </w:rPr>
      </w:pPr>
      <w:r w:rsidRPr="00363A84">
        <w:rPr>
          <w:rFonts w:cstheme="minorHAnsi"/>
          <w:sz w:val="22"/>
          <w:szCs w:val="22"/>
        </w:rPr>
        <w:t>Work with the Trustees to ensure the NWCF is run in a way that meets the requirements of the Charity Commission.</w:t>
      </w:r>
    </w:p>
    <w:p w14:paraId="02ED56B0" w14:textId="77777777" w:rsidR="00363A84" w:rsidRPr="00363A84" w:rsidRDefault="00363A84" w:rsidP="00363A84">
      <w:pPr>
        <w:numPr>
          <w:ilvl w:val="0"/>
          <w:numId w:val="9"/>
        </w:numPr>
        <w:overflowPunct w:val="0"/>
        <w:autoSpaceDE w:val="0"/>
        <w:autoSpaceDN w:val="0"/>
        <w:adjustRightInd w:val="0"/>
        <w:spacing w:after="0" w:line="240" w:lineRule="auto"/>
        <w:textAlignment w:val="baseline"/>
        <w:rPr>
          <w:rFonts w:cstheme="minorHAnsi"/>
          <w:sz w:val="22"/>
          <w:szCs w:val="22"/>
        </w:rPr>
      </w:pPr>
      <w:r w:rsidRPr="00363A84">
        <w:rPr>
          <w:rFonts w:cstheme="minorHAnsi"/>
          <w:sz w:val="22"/>
          <w:szCs w:val="22"/>
        </w:rPr>
        <w:lastRenderedPageBreak/>
        <w:t xml:space="preserve">Administer and comply with all adopted NWCF organisational polices (for example Health &amp; Safety, GDPR Data Protection, Equal Opportunities) </w:t>
      </w:r>
    </w:p>
    <w:p w14:paraId="66235ED3" w14:textId="77777777" w:rsidR="00363A84" w:rsidRPr="008D4F19" w:rsidRDefault="00363A84" w:rsidP="00363A84">
      <w:pPr>
        <w:pStyle w:val="BodyText3"/>
        <w:numPr>
          <w:ilvl w:val="0"/>
          <w:numId w:val="9"/>
        </w:numPr>
        <w:tabs>
          <w:tab w:val="left" w:pos="2610"/>
          <w:tab w:val="left" w:pos="3960"/>
          <w:tab w:val="left" w:pos="6120"/>
          <w:tab w:val="left" w:pos="7020"/>
        </w:tabs>
        <w:spacing w:after="0" w:line="240" w:lineRule="auto"/>
        <w:rPr>
          <w:rFonts w:cstheme="minorHAnsi"/>
          <w:sz w:val="22"/>
          <w:szCs w:val="22"/>
        </w:rPr>
      </w:pPr>
      <w:r>
        <w:rPr>
          <w:rFonts w:cstheme="minorHAnsi"/>
          <w:sz w:val="22"/>
          <w:szCs w:val="22"/>
        </w:rPr>
        <w:t>U</w:t>
      </w:r>
      <w:r w:rsidRPr="008D4F19">
        <w:rPr>
          <w:rFonts w:cstheme="minorHAnsi"/>
          <w:sz w:val="22"/>
          <w:szCs w:val="22"/>
        </w:rPr>
        <w:t>ndertake other such duties, training and/or hours of work as may be reasonably required and which are consistent with the general level of responsibility of this job.</w:t>
      </w:r>
    </w:p>
    <w:p w14:paraId="75F9AA08" w14:textId="77777777" w:rsidR="00363A84" w:rsidRDefault="00363A84" w:rsidP="00363A84">
      <w:pPr>
        <w:pStyle w:val="BodyText3"/>
        <w:rPr>
          <w:rFonts w:cstheme="minorHAnsi"/>
          <w:b/>
          <w:sz w:val="22"/>
          <w:szCs w:val="22"/>
        </w:rPr>
      </w:pPr>
    </w:p>
    <w:p w14:paraId="05FCDC89" w14:textId="77777777" w:rsidR="00363A84" w:rsidRDefault="00363A84" w:rsidP="00363A84">
      <w:pPr>
        <w:pStyle w:val="BodyText3"/>
        <w:rPr>
          <w:rFonts w:cstheme="minorHAnsi"/>
          <w:b/>
          <w:sz w:val="22"/>
          <w:szCs w:val="22"/>
        </w:rPr>
      </w:pPr>
      <w:r>
        <w:rPr>
          <w:rFonts w:cstheme="minorHAnsi"/>
          <w:b/>
          <w:sz w:val="22"/>
          <w:szCs w:val="22"/>
        </w:rPr>
        <w:t>I</w:t>
      </w:r>
      <w:r w:rsidRPr="000021B3">
        <w:rPr>
          <w:rFonts w:cstheme="minorHAnsi"/>
          <w:b/>
          <w:sz w:val="22"/>
          <w:szCs w:val="22"/>
        </w:rPr>
        <w:t xml:space="preserve">nformation and </w:t>
      </w:r>
      <w:r>
        <w:rPr>
          <w:rFonts w:cstheme="minorHAnsi"/>
          <w:b/>
          <w:sz w:val="22"/>
          <w:szCs w:val="22"/>
        </w:rPr>
        <w:t>C</w:t>
      </w:r>
      <w:r w:rsidRPr="000021B3">
        <w:rPr>
          <w:rFonts w:cstheme="minorHAnsi"/>
          <w:b/>
          <w:sz w:val="22"/>
          <w:szCs w:val="22"/>
        </w:rPr>
        <w:t>ommunication</w:t>
      </w:r>
    </w:p>
    <w:p w14:paraId="6C15DF97" w14:textId="45271C09" w:rsidR="00363A84" w:rsidRPr="00A62981" w:rsidRDefault="00363A84" w:rsidP="00363A84">
      <w:pPr>
        <w:pStyle w:val="BodyText3"/>
        <w:numPr>
          <w:ilvl w:val="0"/>
          <w:numId w:val="7"/>
        </w:numPr>
        <w:tabs>
          <w:tab w:val="left" w:pos="2610"/>
          <w:tab w:val="left" w:pos="3960"/>
          <w:tab w:val="left" w:pos="6120"/>
          <w:tab w:val="left" w:pos="7020"/>
        </w:tabs>
        <w:spacing w:after="0" w:line="240" w:lineRule="auto"/>
        <w:rPr>
          <w:rFonts w:cstheme="minorHAnsi"/>
          <w:color w:val="000000" w:themeColor="text1"/>
          <w:sz w:val="22"/>
          <w:szCs w:val="22"/>
        </w:rPr>
      </w:pPr>
      <w:r>
        <w:rPr>
          <w:rFonts w:cstheme="minorHAnsi"/>
          <w:sz w:val="22"/>
          <w:szCs w:val="22"/>
        </w:rPr>
        <w:t>E</w:t>
      </w:r>
      <w:r w:rsidRPr="008D4F19">
        <w:rPr>
          <w:rFonts w:cstheme="minorHAnsi"/>
          <w:sz w:val="22"/>
          <w:szCs w:val="22"/>
        </w:rPr>
        <w:t xml:space="preserve">nsure the effective dissemination of information and best practice on coastal and marine </w:t>
      </w:r>
      <w:r>
        <w:rPr>
          <w:rFonts w:cstheme="minorHAnsi"/>
          <w:sz w:val="22"/>
          <w:szCs w:val="22"/>
        </w:rPr>
        <w:t xml:space="preserve">management for sustainability </w:t>
      </w:r>
      <w:r w:rsidRPr="008D4F19">
        <w:rPr>
          <w:rFonts w:cstheme="minorHAnsi"/>
          <w:sz w:val="22"/>
          <w:szCs w:val="22"/>
        </w:rPr>
        <w:t xml:space="preserve">issues across the North West including analysis, interpretation and dissemination of data and developing and maintaining an up to date and relevant </w:t>
      </w:r>
      <w:r w:rsidRPr="00A62981">
        <w:rPr>
          <w:rFonts w:cstheme="minorHAnsi"/>
          <w:color w:val="000000" w:themeColor="text1"/>
          <w:sz w:val="22"/>
          <w:szCs w:val="22"/>
        </w:rPr>
        <w:t xml:space="preserve">web </w:t>
      </w:r>
      <w:r w:rsidR="003B08C8" w:rsidRPr="00A62981">
        <w:rPr>
          <w:rFonts w:cstheme="minorHAnsi"/>
          <w:color w:val="000000" w:themeColor="text1"/>
          <w:sz w:val="22"/>
          <w:szCs w:val="22"/>
        </w:rPr>
        <w:t xml:space="preserve">and social media </w:t>
      </w:r>
      <w:r w:rsidRPr="00A62981">
        <w:rPr>
          <w:rFonts w:cstheme="minorHAnsi"/>
          <w:color w:val="000000" w:themeColor="text1"/>
          <w:sz w:val="22"/>
          <w:szCs w:val="22"/>
        </w:rPr>
        <w:t>presence.</w:t>
      </w:r>
    </w:p>
    <w:p w14:paraId="1E2F8C88" w14:textId="47A64E1D" w:rsidR="00363A84" w:rsidRDefault="00363A84" w:rsidP="00363A84">
      <w:pPr>
        <w:pStyle w:val="BodyText3"/>
        <w:numPr>
          <w:ilvl w:val="0"/>
          <w:numId w:val="7"/>
        </w:numPr>
        <w:tabs>
          <w:tab w:val="left" w:pos="2610"/>
          <w:tab w:val="left" w:pos="3960"/>
          <w:tab w:val="left" w:pos="6120"/>
          <w:tab w:val="left" w:pos="7020"/>
        </w:tabs>
        <w:spacing w:after="0" w:line="240" w:lineRule="auto"/>
        <w:rPr>
          <w:rFonts w:cstheme="minorHAnsi"/>
          <w:sz w:val="22"/>
          <w:szCs w:val="22"/>
        </w:rPr>
      </w:pPr>
      <w:r w:rsidRPr="00A62981">
        <w:rPr>
          <w:rFonts w:cstheme="minorHAnsi"/>
          <w:color w:val="000000" w:themeColor="text1"/>
          <w:sz w:val="22"/>
          <w:szCs w:val="22"/>
        </w:rPr>
        <w:t xml:space="preserve">Develop and provide ongoing coordination and management of an online information and data signposting hub for North West England, working with partner organisations across the North West </w:t>
      </w:r>
      <w:r w:rsidR="00E016C4" w:rsidRPr="00A62981">
        <w:rPr>
          <w:rFonts w:cstheme="minorHAnsi"/>
          <w:color w:val="000000" w:themeColor="text1"/>
          <w:sz w:val="22"/>
          <w:szCs w:val="22"/>
        </w:rPr>
        <w:t xml:space="preserve">and elsewhere </w:t>
      </w:r>
      <w:r>
        <w:rPr>
          <w:rFonts w:cstheme="minorHAnsi"/>
          <w:sz w:val="22"/>
          <w:szCs w:val="22"/>
        </w:rPr>
        <w:t xml:space="preserve">as necessary and ensuring linkages with national and other regional data initiatives as needed. </w:t>
      </w:r>
    </w:p>
    <w:p w14:paraId="212F0DCE" w14:textId="77777777" w:rsidR="00363A84" w:rsidRDefault="00363A84" w:rsidP="00363A84">
      <w:pPr>
        <w:pStyle w:val="BodyText3"/>
        <w:numPr>
          <w:ilvl w:val="0"/>
          <w:numId w:val="7"/>
        </w:numPr>
        <w:tabs>
          <w:tab w:val="left" w:pos="2610"/>
          <w:tab w:val="left" w:pos="3960"/>
          <w:tab w:val="left" w:pos="6120"/>
          <w:tab w:val="left" w:pos="7020"/>
        </w:tabs>
        <w:spacing w:after="0" w:line="240" w:lineRule="auto"/>
        <w:rPr>
          <w:rFonts w:cstheme="minorHAnsi"/>
          <w:sz w:val="22"/>
          <w:szCs w:val="22"/>
        </w:rPr>
      </w:pPr>
      <w:r>
        <w:rPr>
          <w:rFonts w:cstheme="minorHAnsi"/>
          <w:sz w:val="22"/>
          <w:szCs w:val="22"/>
        </w:rPr>
        <w:t>R</w:t>
      </w:r>
      <w:r w:rsidRPr="008D4F19">
        <w:rPr>
          <w:rFonts w:cstheme="minorHAnsi"/>
          <w:sz w:val="22"/>
          <w:szCs w:val="22"/>
        </w:rPr>
        <w:t xml:space="preserve">epresent and promote the </w:t>
      </w:r>
      <w:r>
        <w:rPr>
          <w:rFonts w:cstheme="minorHAnsi"/>
          <w:sz w:val="22"/>
          <w:szCs w:val="22"/>
        </w:rPr>
        <w:t>work and aim of the NWCF</w:t>
      </w:r>
      <w:r w:rsidRPr="008D4F19">
        <w:rPr>
          <w:rFonts w:cstheme="minorHAnsi"/>
          <w:sz w:val="22"/>
          <w:szCs w:val="22"/>
        </w:rPr>
        <w:t xml:space="preserve"> as appropriate at local, regional, national and international events, including deputising for the Chair </w:t>
      </w:r>
      <w:r>
        <w:rPr>
          <w:rFonts w:cstheme="minorHAnsi"/>
          <w:sz w:val="22"/>
          <w:szCs w:val="22"/>
        </w:rPr>
        <w:t xml:space="preserve">and Trustees </w:t>
      </w:r>
      <w:r w:rsidRPr="008D4F19">
        <w:rPr>
          <w:rFonts w:cstheme="minorHAnsi"/>
          <w:sz w:val="22"/>
          <w:szCs w:val="22"/>
        </w:rPr>
        <w:t xml:space="preserve">of the </w:t>
      </w:r>
      <w:r>
        <w:rPr>
          <w:rFonts w:cstheme="minorHAnsi"/>
          <w:sz w:val="22"/>
          <w:szCs w:val="22"/>
        </w:rPr>
        <w:t>NWCF.</w:t>
      </w:r>
    </w:p>
    <w:p w14:paraId="25316DDB" w14:textId="77777777" w:rsidR="00363A84" w:rsidRDefault="00363A84" w:rsidP="00363A84">
      <w:pPr>
        <w:pStyle w:val="BodyText3"/>
        <w:rPr>
          <w:rFonts w:cstheme="minorHAnsi"/>
          <w:b/>
          <w:sz w:val="22"/>
          <w:szCs w:val="22"/>
        </w:rPr>
      </w:pPr>
    </w:p>
    <w:p w14:paraId="7450321D" w14:textId="77777777" w:rsidR="00363A84" w:rsidRDefault="00363A84" w:rsidP="00363A84">
      <w:pPr>
        <w:pStyle w:val="BodyText3"/>
        <w:rPr>
          <w:rFonts w:cstheme="minorHAnsi"/>
          <w:b/>
          <w:sz w:val="22"/>
          <w:szCs w:val="22"/>
        </w:rPr>
      </w:pPr>
      <w:r>
        <w:rPr>
          <w:rFonts w:cstheme="minorHAnsi"/>
          <w:b/>
          <w:sz w:val="22"/>
          <w:szCs w:val="22"/>
        </w:rPr>
        <w:t>Policy, Projects and Research</w:t>
      </w:r>
    </w:p>
    <w:p w14:paraId="5656A1C9" w14:textId="77777777" w:rsidR="00363A84" w:rsidRPr="008D4F19" w:rsidRDefault="00363A84" w:rsidP="00363A84">
      <w:pPr>
        <w:pStyle w:val="BodyText3"/>
        <w:numPr>
          <w:ilvl w:val="0"/>
          <w:numId w:val="8"/>
        </w:numPr>
        <w:tabs>
          <w:tab w:val="left" w:pos="2610"/>
          <w:tab w:val="left" w:pos="3960"/>
          <w:tab w:val="left" w:pos="6120"/>
          <w:tab w:val="left" w:pos="7020"/>
        </w:tabs>
        <w:spacing w:after="0" w:line="240" w:lineRule="auto"/>
        <w:rPr>
          <w:rFonts w:cstheme="minorHAnsi"/>
          <w:sz w:val="22"/>
          <w:szCs w:val="22"/>
        </w:rPr>
      </w:pPr>
      <w:r>
        <w:rPr>
          <w:rFonts w:cstheme="minorHAnsi"/>
          <w:sz w:val="22"/>
          <w:szCs w:val="22"/>
        </w:rPr>
        <w:t>Maintain</w:t>
      </w:r>
      <w:r w:rsidRPr="008D4F19">
        <w:rPr>
          <w:rFonts w:cstheme="minorHAnsi"/>
          <w:sz w:val="22"/>
          <w:szCs w:val="22"/>
        </w:rPr>
        <w:t xml:space="preserve"> awareness of local, sub regional, regional, national and international agendas </w:t>
      </w:r>
      <w:proofErr w:type="gramStart"/>
      <w:r w:rsidRPr="008D4F19">
        <w:rPr>
          <w:rFonts w:cstheme="minorHAnsi"/>
          <w:sz w:val="22"/>
          <w:szCs w:val="22"/>
        </w:rPr>
        <w:t>with regard to</w:t>
      </w:r>
      <w:proofErr w:type="gramEnd"/>
      <w:r w:rsidRPr="008D4F19">
        <w:rPr>
          <w:rFonts w:cstheme="minorHAnsi"/>
          <w:sz w:val="22"/>
          <w:szCs w:val="22"/>
        </w:rPr>
        <w:t xml:space="preserve"> coastal and marine issues and </w:t>
      </w:r>
      <w:r>
        <w:rPr>
          <w:rFonts w:cstheme="minorHAnsi"/>
          <w:sz w:val="22"/>
          <w:szCs w:val="22"/>
        </w:rPr>
        <w:t>coastal sustainability including integrated coastal zone management</w:t>
      </w:r>
      <w:r w:rsidRPr="008D4F19">
        <w:rPr>
          <w:rFonts w:cstheme="minorHAnsi"/>
          <w:sz w:val="22"/>
          <w:szCs w:val="22"/>
        </w:rPr>
        <w:t xml:space="preserve"> and ensure consideration of these are incorporated into project and policy development in the North West.</w:t>
      </w:r>
    </w:p>
    <w:p w14:paraId="54898FDC" w14:textId="1832D073" w:rsidR="00363A84" w:rsidRPr="008D4F19" w:rsidRDefault="00363A84" w:rsidP="00363A84">
      <w:pPr>
        <w:pStyle w:val="BodyText3"/>
        <w:numPr>
          <w:ilvl w:val="0"/>
          <w:numId w:val="8"/>
        </w:numPr>
        <w:tabs>
          <w:tab w:val="left" w:pos="2610"/>
          <w:tab w:val="left" w:pos="3960"/>
          <w:tab w:val="left" w:pos="6120"/>
          <w:tab w:val="left" w:pos="7020"/>
        </w:tabs>
        <w:spacing w:after="0" w:line="240" w:lineRule="auto"/>
        <w:rPr>
          <w:rFonts w:cstheme="minorHAnsi"/>
          <w:sz w:val="22"/>
          <w:szCs w:val="22"/>
        </w:rPr>
      </w:pPr>
      <w:r>
        <w:rPr>
          <w:rFonts w:cstheme="minorHAnsi"/>
          <w:sz w:val="22"/>
          <w:szCs w:val="22"/>
        </w:rPr>
        <w:t>I</w:t>
      </w:r>
      <w:r w:rsidRPr="008D4F19">
        <w:rPr>
          <w:rFonts w:cstheme="minorHAnsi"/>
          <w:sz w:val="22"/>
          <w:szCs w:val="22"/>
        </w:rPr>
        <w:t>nfluence and shape the development of national, regional, sub-regional and local  strategies, providing</w:t>
      </w:r>
      <w:r>
        <w:rPr>
          <w:rFonts w:cstheme="minorHAnsi"/>
          <w:sz w:val="22"/>
          <w:szCs w:val="22"/>
        </w:rPr>
        <w:t>, in consultation with the NWCF Expert Advisory Committee,</w:t>
      </w:r>
      <w:r w:rsidRPr="008D4F19">
        <w:rPr>
          <w:rFonts w:cstheme="minorHAnsi"/>
          <w:sz w:val="22"/>
          <w:szCs w:val="22"/>
        </w:rPr>
        <w:t xml:space="preserve"> specialist policy and professional advice, on coastal  and marine issues and </w:t>
      </w:r>
      <w:r>
        <w:rPr>
          <w:rFonts w:cstheme="minorHAnsi"/>
          <w:sz w:val="22"/>
          <w:szCs w:val="22"/>
        </w:rPr>
        <w:t>coastal sustainability</w:t>
      </w:r>
      <w:r w:rsidRPr="008D4F19">
        <w:rPr>
          <w:rFonts w:cstheme="minorHAnsi"/>
          <w:sz w:val="22"/>
          <w:szCs w:val="22"/>
        </w:rPr>
        <w:t xml:space="preserve"> to the North West Coastal Forum</w:t>
      </w:r>
      <w:r>
        <w:rPr>
          <w:rFonts w:cstheme="minorHAnsi"/>
          <w:sz w:val="22"/>
          <w:szCs w:val="22"/>
        </w:rPr>
        <w:t>’s Board of Trustees to shape the work of the North West Coastal Forum</w:t>
      </w:r>
      <w:r w:rsidRPr="008D4F19">
        <w:rPr>
          <w:rFonts w:cstheme="minorHAnsi"/>
          <w:sz w:val="22"/>
          <w:szCs w:val="22"/>
        </w:rPr>
        <w:t xml:space="preserve"> and to other relevant groups and projects, and where appropriate to senior politicians, managers and officers in sub regional and other bodies in the North </w:t>
      </w:r>
      <w:r w:rsidRPr="00A62981">
        <w:rPr>
          <w:rFonts w:cstheme="minorHAnsi"/>
          <w:color w:val="000000" w:themeColor="text1"/>
          <w:sz w:val="22"/>
          <w:szCs w:val="22"/>
        </w:rPr>
        <w:t>West</w:t>
      </w:r>
      <w:r w:rsidR="00E016C4" w:rsidRPr="00A62981">
        <w:rPr>
          <w:rFonts w:cstheme="minorHAnsi"/>
          <w:color w:val="000000" w:themeColor="text1"/>
          <w:sz w:val="22"/>
          <w:szCs w:val="22"/>
        </w:rPr>
        <w:t xml:space="preserve"> and nationally</w:t>
      </w:r>
      <w:r w:rsidRPr="00A62981">
        <w:rPr>
          <w:rFonts w:cstheme="minorHAnsi"/>
          <w:color w:val="000000" w:themeColor="text1"/>
          <w:sz w:val="22"/>
          <w:szCs w:val="22"/>
        </w:rPr>
        <w:t>.</w:t>
      </w:r>
    </w:p>
    <w:p w14:paraId="3C60BDB8" w14:textId="77777777" w:rsidR="00363A84" w:rsidRPr="008D4F19" w:rsidRDefault="00363A84" w:rsidP="00363A84">
      <w:pPr>
        <w:pStyle w:val="BodyText3"/>
        <w:numPr>
          <w:ilvl w:val="0"/>
          <w:numId w:val="8"/>
        </w:numPr>
        <w:tabs>
          <w:tab w:val="left" w:pos="2610"/>
          <w:tab w:val="left" w:pos="3960"/>
          <w:tab w:val="left" w:pos="6120"/>
          <w:tab w:val="left" w:pos="7020"/>
        </w:tabs>
        <w:spacing w:after="0" w:line="240" w:lineRule="auto"/>
        <w:rPr>
          <w:rFonts w:cstheme="minorHAnsi"/>
          <w:b/>
          <w:sz w:val="22"/>
          <w:szCs w:val="22"/>
        </w:rPr>
      </w:pPr>
      <w:r>
        <w:rPr>
          <w:rFonts w:cstheme="minorHAnsi"/>
          <w:sz w:val="22"/>
          <w:szCs w:val="22"/>
        </w:rPr>
        <w:t>S</w:t>
      </w:r>
      <w:r w:rsidRPr="008D4F19">
        <w:rPr>
          <w:rFonts w:cstheme="minorHAnsi"/>
          <w:sz w:val="22"/>
          <w:szCs w:val="22"/>
        </w:rPr>
        <w:t>upport and participate in the preparation and review of coastal and marine policy and strategy as appropriate, preparing policy consultation responses and briefing notes and other documents as required and providing expert evidence on coastal and marine issues as needed.</w:t>
      </w:r>
    </w:p>
    <w:p w14:paraId="665B0AAB" w14:textId="77777777" w:rsidR="00363A84" w:rsidRPr="008D4F19" w:rsidRDefault="00363A84" w:rsidP="00363A84">
      <w:pPr>
        <w:pStyle w:val="BodyText3"/>
        <w:numPr>
          <w:ilvl w:val="0"/>
          <w:numId w:val="8"/>
        </w:numPr>
        <w:tabs>
          <w:tab w:val="left" w:pos="2610"/>
          <w:tab w:val="left" w:pos="3960"/>
          <w:tab w:val="left" w:pos="6120"/>
          <w:tab w:val="left" w:pos="7020"/>
        </w:tabs>
        <w:spacing w:after="0" w:line="240" w:lineRule="auto"/>
        <w:rPr>
          <w:rFonts w:cstheme="minorHAnsi"/>
          <w:b/>
          <w:sz w:val="22"/>
          <w:szCs w:val="22"/>
        </w:rPr>
      </w:pPr>
      <w:r>
        <w:rPr>
          <w:rFonts w:cstheme="minorHAnsi"/>
          <w:sz w:val="22"/>
          <w:szCs w:val="22"/>
        </w:rPr>
        <w:t>I</w:t>
      </w:r>
      <w:r w:rsidRPr="008D4F19">
        <w:rPr>
          <w:rFonts w:cstheme="minorHAnsi"/>
          <w:sz w:val="22"/>
          <w:szCs w:val="22"/>
        </w:rPr>
        <w:t xml:space="preserve">dentify areas of work </w:t>
      </w:r>
      <w:r>
        <w:rPr>
          <w:rFonts w:cstheme="minorHAnsi"/>
          <w:sz w:val="22"/>
          <w:szCs w:val="22"/>
        </w:rPr>
        <w:t xml:space="preserve">for </w:t>
      </w:r>
      <w:r w:rsidRPr="008D4F19">
        <w:rPr>
          <w:rFonts w:cstheme="minorHAnsi"/>
          <w:sz w:val="22"/>
          <w:szCs w:val="22"/>
        </w:rPr>
        <w:t>NWCF research projects</w:t>
      </w:r>
      <w:r>
        <w:rPr>
          <w:rFonts w:cstheme="minorHAnsi"/>
          <w:sz w:val="22"/>
          <w:szCs w:val="22"/>
        </w:rPr>
        <w:t xml:space="preserve"> and participate </w:t>
      </w:r>
      <w:r w:rsidRPr="008D4F19">
        <w:rPr>
          <w:rFonts w:cstheme="minorHAnsi"/>
          <w:sz w:val="22"/>
          <w:szCs w:val="22"/>
        </w:rPr>
        <w:t>in the research projects of other organisations where they contribute to</w:t>
      </w:r>
      <w:r>
        <w:rPr>
          <w:rFonts w:cstheme="minorHAnsi"/>
          <w:sz w:val="22"/>
          <w:szCs w:val="22"/>
        </w:rPr>
        <w:t xml:space="preserve"> knowledge and awareness of coastal and marine sustainability issues and </w:t>
      </w:r>
      <w:r w:rsidRPr="008D4F19">
        <w:rPr>
          <w:rFonts w:cstheme="minorHAnsi"/>
          <w:sz w:val="22"/>
          <w:szCs w:val="22"/>
        </w:rPr>
        <w:t xml:space="preserve">the development of </w:t>
      </w:r>
      <w:r>
        <w:rPr>
          <w:rFonts w:cstheme="minorHAnsi"/>
          <w:sz w:val="22"/>
          <w:szCs w:val="22"/>
        </w:rPr>
        <w:t>Integrated Coastal Zone Management.</w:t>
      </w:r>
    </w:p>
    <w:p w14:paraId="4DB51F42" w14:textId="77777777" w:rsidR="00363A84" w:rsidRPr="000021B3" w:rsidRDefault="00363A84" w:rsidP="00363A84">
      <w:pPr>
        <w:pStyle w:val="BodyText3"/>
        <w:numPr>
          <w:ilvl w:val="0"/>
          <w:numId w:val="8"/>
        </w:numPr>
        <w:tabs>
          <w:tab w:val="left" w:pos="2610"/>
          <w:tab w:val="left" w:pos="3960"/>
          <w:tab w:val="left" w:pos="6120"/>
          <w:tab w:val="left" w:pos="7020"/>
        </w:tabs>
        <w:spacing w:after="0" w:line="240" w:lineRule="auto"/>
        <w:rPr>
          <w:rFonts w:cstheme="minorHAnsi"/>
          <w:sz w:val="22"/>
          <w:szCs w:val="22"/>
        </w:rPr>
      </w:pPr>
      <w:r w:rsidRPr="000021B3">
        <w:rPr>
          <w:rFonts w:cstheme="minorHAnsi"/>
          <w:sz w:val="22"/>
          <w:szCs w:val="22"/>
        </w:rPr>
        <w:t xml:space="preserve">Co-ordinate the development, resourcing, implementation and management of NWCF projects including </w:t>
      </w:r>
      <w:r>
        <w:rPr>
          <w:rFonts w:cstheme="minorHAnsi"/>
          <w:sz w:val="22"/>
          <w:szCs w:val="22"/>
        </w:rPr>
        <w:t xml:space="preserve">developing funding bids, </w:t>
      </w:r>
      <w:r w:rsidRPr="000021B3">
        <w:rPr>
          <w:rFonts w:cstheme="minorHAnsi"/>
          <w:sz w:val="22"/>
          <w:szCs w:val="22"/>
        </w:rPr>
        <w:t>preparation of tender briefs and appointment of consultants</w:t>
      </w:r>
      <w:r>
        <w:rPr>
          <w:rFonts w:cstheme="minorHAnsi"/>
          <w:sz w:val="22"/>
          <w:szCs w:val="22"/>
        </w:rPr>
        <w:t xml:space="preserve"> as needed</w:t>
      </w:r>
      <w:r w:rsidRPr="000021B3">
        <w:rPr>
          <w:rFonts w:cstheme="minorHAnsi"/>
          <w:sz w:val="22"/>
          <w:szCs w:val="22"/>
        </w:rPr>
        <w:t xml:space="preserve">, and project and financial management of </w:t>
      </w:r>
      <w:r>
        <w:rPr>
          <w:rFonts w:cstheme="minorHAnsi"/>
          <w:sz w:val="22"/>
          <w:szCs w:val="22"/>
        </w:rPr>
        <w:t>the</w:t>
      </w:r>
      <w:r w:rsidRPr="000021B3">
        <w:rPr>
          <w:rFonts w:cstheme="minorHAnsi"/>
          <w:sz w:val="22"/>
          <w:szCs w:val="22"/>
        </w:rPr>
        <w:t xml:space="preserve"> project</w:t>
      </w:r>
      <w:r>
        <w:rPr>
          <w:rFonts w:cstheme="minorHAnsi"/>
          <w:sz w:val="22"/>
          <w:szCs w:val="22"/>
        </w:rPr>
        <w:t>s, working with other organisations as appropriate for collaborative project development and delivery.</w:t>
      </w:r>
    </w:p>
    <w:p w14:paraId="387CF859" w14:textId="77777777" w:rsidR="00363A84" w:rsidRPr="008D4F19" w:rsidRDefault="00363A84" w:rsidP="00363A84">
      <w:pPr>
        <w:overflowPunct w:val="0"/>
        <w:autoSpaceDE w:val="0"/>
        <w:autoSpaceDN w:val="0"/>
        <w:adjustRightInd w:val="0"/>
        <w:spacing w:after="0" w:line="240" w:lineRule="auto"/>
        <w:textAlignment w:val="baseline"/>
        <w:rPr>
          <w:rFonts w:cstheme="minorHAnsi"/>
        </w:rPr>
      </w:pPr>
    </w:p>
    <w:p w14:paraId="2D505237" w14:textId="77777777" w:rsidR="00363A84" w:rsidRPr="00E016C4" w:rsidRDefault="00363A84" w:rsidP="00363A84">
      <w:pPr>
        <w:spacing w:after="0" w:line="240" w:lineRule="auto"/>
        <w:rPr>
          <w:rFonts w:cstheme="minorHAnsi"/>
          <w:b/>
          <w:sz w:val="22"/>
          <w:szCs w:val="22"/>
        </w:rPr>
      </w:pPr>
      <w:r w:rsidRPr="00E016C4">
        <w:rPr>
          <w:rFonts w:cstheme="minorHAnsi"/>
          <w:sz w:val="22"/>
          <w:szCs w:val="22"/>
        </w:rPr>
        <w:t>NWCF reserves the right to alter the content of this  job description to reflect changes to the job or services provided, without altering the general character or level of responsibility.</w:t>
      </w:r>
    </w:p>
    <w:p w14:paraId="7D6EC053" w14:textId="77777777" w:rsidR="00363A84" w:rsidRPr="008D4F19" w:rsidRDefault="00363A84" w:rsidP="00363A84">
      <w:pPr>
        <w:pStyle w:val="BodyText"/>
        <w:tabs>
          <w:tab w:val="left" w:pos="720"/>
          <w:tab w:val="left" w:pos="2610"/>
          <w:tab w:val="left" w:pos="3960"/>
          <w:tab w:val="left" w:pos="6120"/>
          <w:tab w:val="left" w:pos="7020"/>
        </w:tabs>
        <w:rPr>
          <w:rFonts w:cstheme="minorHAnsi"/>
          <w:szCs w:val="22"/>
        </w:rPr>
      </w:pPr>
    </w:p>
    <w:p w14:paraId="1CD520C6" w14:textId="77777777" w:rsidR="00363A84" w:rsidRPr="00E016C4" w:rsidRDefault="00363A84" w:rsidP="00363A84">
      <w:pPr>
        <w:pStyle w:val="BodyText"/>
        <w:tabs>
          <w:tab w:val="left" w:pos="720"/>
          <w:tab w:val="left" w:pos="2610"/>
          <w:tab w:val="left" w:pos="3960"/>
          <w:tab w:val="left" w:pos="6120"/>
          <w:tab w:val="left" w:pos="7020"/>
        </w:tabs>
        <w:rPr>
          <w:rFonts w:cstheme="minorHAnsi"/>
          <w:b/>
          <w:bCs/>
          <w:sz w:val="22"/>
          <w:szCs w:val="22"/>
        </w:rPr>
      </w:pPr>
      <w:r w:rsidRPr="00E016C4">
        <w:rPr>
          <w:rFonts w:cstheme="minorHAnsi"/>
          <w:b/>
          <w:bCs/>
          <w:sz w:val="22"/>
          <w:szCs w:val="22"/>
        </w:rPr>
        <w:t>KEY CONTACTS:</w:t>
      </w:r>
    </w:p>
    <w:p w14:paraId="1F9C89F0" w14:textId="77777777" w:rsidR="00363A84" w:rsidRPr="00E016C4" w:rsidRDefault="00363A84" w:rsidP="00363A84">
      <w:pPr>
        <w:numPr>
          <w:ilvl w:val="0"/>
          <w:numId w:val="10"/>
        </w:numPr>
        <w:tabs>
          <w:tab w:val="left" w:pos="720"/>
          <w:tab w:val="left" w:pos="2610"/>
          <w:tab w:val="left" w:pos="3960"/>
          <w:tab w:val="left" w:pos="6120"/>
          <w:tab w:val="left" w:pos="7020"/>
        </w:tabs>
        <w:spacing w:after="0" w:line="240" w:lineRule="auto"/>
        <w:rPr>
          <w:rFonts w:cstheme="minorHAnsi"/>
          <w:sz w:val="22"/>
          <w:szCs w:val="22"/>
        </w:rPr>
      </w:pPr>
      <w:r w:rsidRPr="00E016C4">
        <w:rPr>
          <w:rFonts w:cstheme="minorHAnsi"/>
          <w:sz w:val="22"/>
          <w:szCs w:val="22"/>
        </w:rPr>
        <w:t xml:space="preserve">North West Coastal Forum Chair and Board of Trustees </w:t>
      </w:r>
    </w:p>
    <w:p w14:paraId="53648518" w14:textId="77777777" w:rsidR="00363A84" w:rsidRPr="00E016C4" w:rsidRDefault="00363A84" w:rsidP="00363A84">
      <w:pPr>
        <w:numPr>
          <w:ilvl w:val="0"/>
          <w:numId w:val="10"/>
        </w:numPr>
        <w:spacing w:after="0" w:line="240" w:lineRule="auto"/>
        <w:rPr>
          <w:rFonts w:cstheme="minorHAnsi"/>
          <w:sz w:val="22"/>
          <w:szCs w:val="22"/>
        </w:rPr>
      </w:pPr>
      <w:r w:rsidRPr="00E016C4">
        <w:rPr>
          <w:rFonts w:cstheme="minorHAnsi"/>
          <w:sz w:val="22"/>
          <w:szCs w:val="22"/>
        </w:rPr>
        <w:lastRenderedPageBreak/>
        <w:t>Senior officials and politicians in Government departments and agencies</w:t>
      </w:r>
    </w:p>
    <w:p w14:paraId="5252B971" w14:textId="77777777" w:rsidR="00363A84" w:rsidRPr="00E016C4" w:rsidRDefault="00363A84" w:rsidP="00363A84">
      <w:pPr>
        <w:numPr>
          <w:ilvl w:val="0"/>
          <w:numId w:val="10"/>
        </w:numPr>
        <w:spacing w:after="0" w:line="240" w:lineRule="auto"/>
        <w:rPr>
          <w:rFonts w:cstheme="minorHAnsi"/>
          <w:sz w:val="22"/>
          <w:szCs w:val="22"/>
        </w:rPr>
      </w:pPr>
      <w:r w:rsidRPr="00E016C4">
        <w:rPr>
          <w:rFonts w:cstheme="minorHAnsi"/>
          <w:sz w:val="22"/>
          <w:szCs w:val="22"/>
        </w:rPr>
        <w:t>Senior officials and politicians in Local Authorities</w:t>
      </w:r>
    </w:p>
    <w:p w14:paraId="4AA10814" w14:textId="77777777" w:rsidR="00363A84" w:rsidRPr="00E016C4" w:rsidRDefault="00363A84" w:rsidP="00363A84">
      <w:pPr>
        <w:numPr>
          <w:ilvl w:val="0"/>
          <w:numId w:val="11"/>
        </w:numPr>
        <w:spacing w:after="0" w:line="240" w:lineRule="auto"/>
        <w:rPr>
          <w:rFonts w:cstheme="minorHAnsi"/>
          <w:sz w:val="22"/>
          <w:szCs w:val="22"/>
        </w:rPr>
      </w:pPr>
      <w:r w:rsidRPr="00E016C4">
        <w:rPr>
          <w:rFonts w:cstheme="minorHAnsi"/>
          <w:sz w:val="22"/>
          <w:szCs w:val="22"/>
        </w:rPr>
        <w:t>Senior officials in other key stakeholder organisations (including private and third sectors) – regional, national and international.</w:t>
      </w:r>
    </w:p>
    <w:p w14:paraId="7086ED72" w14:textId="77777777" w:rsidR="000B3475" w:rsidRDefault="000B3475" w:rsidP="00363A84">
      <w:pPr>
        <w:rPr>
          <w:rFonts w:cstheme="minorHAnsi"/>
          <w:b/>
          <w:sz w:val="22"/>
          <w:szCs w:val="22"/>
        </w:rPr>
      </w:pPr>
    </w:p>
    <w:p w14:paraId="40317A05" w14:textId="49D0F655" w:rsidR="00363A84" w:rsidRPr="00E016C4" w:rsidRDefault="00363A84" w:rsidP="00363A84">
      <w:pPr>
        <w:rPr>
          <w:rFonts w:cstheme="minorHAnsi"/>
          <w:b/>
          <w:sz w:val="22"/>
          <w:szCs w:val="22"/>
        </w:rPr>
      </w:pPr>
      <w:r w:rsidRPr="00E016C4">
        <w:rPr>
          <w:rFonts w:cstheme="minorHAnsi"/>
          <w:b/>
          <w:sz w:val="22"/>
          <w:szCs w:val="22"/>
        </w:rPr>
        <w:t xml:space="preserve">CONTROL OF RESOURCES: </w:t>
      </w:r>
    </w:p>
    <w:p w14:paraId="4522ECA1" w14:textId="77777777" w:rsidR="00363A84" w:rsidRPr="00E016C4" w:rsidRDefault="00363A84" w:rsidP="00363A84">
      <w:pPr>
        <w:rPr>
          <w:rFonts w:cstheme="minorHAnsi"/>
          <w:sz w:val="22"/>
          <w:szCs w:val="22"/>
        </w:rPr>
      </w:pPr>
      <w:r w:rsidRPr="00E016C4">
        <w:rPr>
          <w:rFonts w:cstheme="minorHAnsi"/>
          <w:sz w:val="22"/>
          <w:szCs w:val="22"/>
        </w:rPr>
        <w:t>Delegated budget holder responsible day to day financial management of the activities of the North West Coastal Forum.</w:t>
      </w:r>
    </w:p>
    <w:p w14:paraId="67DCBC05" w14:textId="77777777" w:rsidR="00363A84" w:rsidRPr="00E016C4" w:rsidRDefault="00363A84" w:rsidP="00363A84">
      <w:pPr>
        <w:tabs>
          <w:tab w:val="left" w:pos="720"/>
          <w:tab w:val="left" w:pos="2610"/>
          <w:tab w:val="left" w:pos="3960"/>
          <w:tab w:val="left" w:pos="6120"/>
          <w:tab w:val="left" w:pos="7020"/>
        </w:tabs>
        <w:ind w:left="720" w:hanging="720"/>
        <w:jc w:val="both"/>
        <w:rPr>
          <w:rFonts w:cstheme="minorHAnsi"/>
          <w:b/>
          <w:sz w:val="22"/>
          <w:szCs w:val="22"/>
        </w:rPr>
      </w:pPr>
      <w:r w:rsidRPr="00E016C4">
        <w:rPr>
          <w:rFonts w:cstheme="minorHAnsi"/>
          <w:b/>
          <w:sz w:val="22"/>
          <w:szCs w:val="22"/>
        </w:rPr>
        <w:t>REPORTING TO:</w:t>
      </w:r>
    </w:p>
    <w:p w14:paraId="1A25FC5D" w14:textId="77777777" w:rsidR="00363A84" w:rsidRPr="00E016C4" w:rsidRDefault="00363A84" w:rsidP="00363A84">
      <w:pPr>
        <w:tabs>
          <w:tab w:val="left" w:pos="720"/>
          <w:tab w:val="left" w:pos="2610"/>
          <w:tab w:val="left" w:pos="3960"/>
          <w:tab w:val="left" w:pos="6120"/>
          <w:tab w:val="left" w:pos="7020"/>
        </w:tabs>
        <w:ind w:left="720" w:hanging="720"/>
        <w:jc w:val="both"/>
        <w:rPr>
          <w:rFonts w:cstheme="minorHAnsi"/>
          <w:bCs/>
          <w:sz w:val="22"/>
          <w:szCs w:val="22"/>
        </w:rPr>
      </w:pPr>
      <w:r w:rsidRPr="00E016C4">
        <w:rPr>
          <w:rFonts w:cstheme="minorHAnsi"/>
          <w:bCs/>
          <w:sz w:val="22"/>
          <w:szCs w:val="22"/>
        </w:rPr>
        <w:t>The Chair of the North West Coastal Forum</w:t>
      </w:r>
    </w:p>
    <w:p w14:paraId="3E4F2885" w14:textId="77777777" w:rsidR="00363A84" w:rsidRPr="00E016C4" w:rsidRDefault="00363A84" w:rsidP="00363A84">
      <w:pPr>
        <w:tabs>
          <w:tab w:val="left" w:pos="2610"/>
          <w:tab w:val="left" w:pos="3960"/>
          <w:tab w:val="left" w:pos="6120"/>
          <w:tab w:val="left" w:pos="7020"/>
        </w:tabs>
        <w:rPr>
          <w:rFonts w:cstheme="minorHAnsi"/>
          <w:sz w:val="22"/>
          <w:szCs w:val="22"/>
        </w:rPr>
      </w:pPr>
      <w:r w:rsidRPr="00E016C4">
        <w:rPr>
          <w:rFonts w:cstheme="minorHAnsi"/>
          <w:b/>
          <w:sz w:val="22"/>
          <w:szCs w:val="22"/>
        </w:rPr>
        <w:t>EXPERIENCE, EDUCATION, SPECIAL QUALIFICATIONS AND TRAINING REQUIREMENTS :</w:t>
      </w:r>
      <w:r w:rsidRPr="00E016C4">
        <w:rPr>
          <w:rFonts w:cstheme="minorHAnsi"/>
          <w:sz w:val="22"/>
          <w:szCs w:val="22"/>
        </w:rPr>
        <w:t xml:space="preserve"> </w:t>
      </w:r>
    </w:p>
    <w:p w14:paraId="7DD23AA6" w14:textId="77777777" w:rsidR="00363A84" w:rsidRPr="00E016C4" w:rsidRDefault="00363A84" w:rsidP="00363A84">
      <w:pPr>
        <w:numPr>
          <w:ilvl w:val="0"/>
          <w:numId w:val="1"/>
        </w:numPr>
        <w:spacing w:after="120" w:line="240" w:lineRule="auto"/>
        <w:rPr>
          <w:rFonts w:cstheme="minorHAnsi"/>
          <w:sz w:val="22"/>
          <w:szCs w:val="22"/>
        </w:rPr>
      </w:pPr>
      <w:r w:rsidRPr="00E016C4">
        <w:rPr>
          <w:rFonts w:cstheme="minorHAnsi"/>
          <w:sz w:val="22"/>
          <w:szCs w:val="22"/>
        </w:rPr>
        <w:t xml:space="preserve">Must be educated to at least </w:t>
      </w:r>
      <w:proofErr w:type="gramStart"/>
      <w:r w:rsidRPr="00E016C4">
        <w:rPr>
          <w:rFonts w:cstheme="minorHAnsi"/>
          <w:sz w:val="22"/>
          <w:szCs w:val="22"/>
        </w:rPr>
        <w:t>first degree</w:t>
      </w:r>
      <w:proofErr w:type="gramEnd"/>
      <w:r w:rsidRPr="00E016C4">
        <w:rPr>
          <w:rFonts w:cstheme="minorHAnsi"/>
          <w:sz w:val="22"/>
          <w:szCs w:val="22"/>
        </w:rPr>
        <w:t xml:space="preserve"> level or have equivalent experience (paid or unpaid). A degree in a related discipline such as marine and coastal management, or environmental science or geography with a strong coastal or marine management element is desirable.</w:t>
      </w:r>
    </w:p>
    <w:p w14:paraId="0520E553" w14:textId="44F7DD90" w:rsidR="00363A84" w:rsidRPr="00E016C4" w:rsidRDefault="00363A84" w:rsidP="00363A84">
      <w:pPr>
        <w:numPr>
          <w:ilvl w:val="0"/>
          <w:numId w:val="1"/>
        </w:numPr>
        <w:spacing w:after="120" w:line="240" w:lineRule="auto"/>
        <w:rPr>
          <w:rFonts w:cstheme="minorHAnsi"/>
          <w:sz w:val="22"/>
          <w:szCs w:val="22"/>
        </w:rPr>
      </w:pPr>
      <w:r w:rsidRPr="00E016C4">
        <w:rPr>
          <w:rFonts w:cstheme="minorHAnsi"/>
          <w:sz w:val="22"/>
          <w:szCs w:val="22"/>
        </w:rPr>
        <w:t xml:space="preserve">Must have experience of using a range of software including Microsoft Office, email, the internet and online meeting / conferencing applications. Website management experience </w:t>
      </w:r>
      <w:r w:rsidR="00E016C4" w:rsidRPr="00A62981">
        <w:rPr>
          <w:rFonts w:cstheme="minorHAnsi"/>
          <w:color w:val="000000" w:themeColor="text1"/>
          <w:sz w:val="22"/>
          <w:szCs w:val="22"/>
        </w:rPr>
        <w:t xml:space="preserve">and GIS skills </w:t>
      </w:r>
      <w:r w:rsidRPr="00E016C4">
        <w:rPr>
          <w:rFonts w:cstheme="minorHAnsi"/>
          <w:sz w:val="22"/>
          <w:szCs w:val="22"/>
        </w:rPr>
        <w:t>would be desirable.</w:t>
      </w:r>
    </w:p>
    <w:p w14:paraId="5A0A4DBC" w14:textId="77777777" w:rsidR="00363A84" w:rsidRDefault="00363A84" w:rsidP="00363A84">
      <w:pPr>
        <w:numPr>
          <w:ilvl w:val="0"/>
          <w:numId w:val="1"/>
        </w:numPr>
        <w:spacing w:after="120" w:line="240" w:lineRule="auto"/>
        <w:rPr>
          <w:rFonts w:cstheme="minorHAnsi"/>
          <w:sz w:val="22"/>
          <w:szCs w:val="22"/>
        </w:rPr>
      </w:pPr>
      <w:r w:rsidRPr="00E016C4">
        <w:rPr>
          <w:rFonts w:cstheme="minorHAnsi"/>
          <w:sz w:val="22"/>
          <w:szCs w:val="22"/>
        </w:rPr>
        <w:t>Must have effective communication and presentation skills, including the ability to prepare and present policy and project documents and reports and speak at conferences. Facilitation experience would be desirable.</w:t>
      </w:r>
    </w:p>
    <w:p w14:paraId="0AF5CECA" w14:textId="39194FEA" w:rsidR="00DD4645" w:rsidRPr="00A62981" w:rsidRDefault="003B08C8" w:rsidP="00363A84">
      <w:pPr>
        <w:numPr>
          <w:ilvl w:val="0"/>
          <w:numId w:val="1"/>
        </w:numPr>
        <w:spacing w:after="120" w:line="240" w:lineRule="auto"/>
        <w:rPr>
          <w:rFonts w:cstheme="minorHAnsi"/>
          <w:color w:val="000000" w:themeColor="text1"/>
          <w:sz w:val="22"/>
          <w:szCs w:val="22"/>
        </w:rPr>
      </w:pPr>
      <w:r w:rsidRPr="00A62981">
        <w:rPr>
          <w:rFonts w:cstheme="minorHAnsi"/>
          <w:color w:val="000000" w:themeColor="text1"/>
          <w:sz w:val="22"/>
          <w:szCs w:val="22"/>
        </w:rPr>
        <w:t xml:space="preserve">Must have </w:t>
      </w:r>
      <w:r w:rsidR="00DD4645" w:rsidRPr="00A62981">
        <w:rPr>
          <w:rFonts w:cstheme="minorHAnsi"/>
          <w:color w:val="000000" w:themeColor="text1"/>
          <w:sz w:val="22"/>
          <w:szCs w:val="22"/>
        </w:rPr>
        <w:t>project management experience, including managing budgets; project funding bid preparation experience would be desirable.</w:t>
      </w:r>
    </w:p>
    <w:p w14:paraId="20C9338F" w14:textId="556EEE3D" w:rsidR="00A62981" w:rsidRDefault="003B08C8" w:rsidP="00A62981">
      <w:pPr>
        <w:numPr>
          <w:ilvl w:val="0"/>
          <w:numId w:val="1"/>
        </w:numPr>
        <w:spacing w:after="240" w:line="240" w:lineRule="auto"/>
        <w:ind w:left="357" w:hanging="357"/>
        <w:rPr>
          <w:rFonts w:cstheme="minorHAnsi"/>
          <w:color w:val="000000" w:themeColor="text1"/>
          <w:sz w:val="22"/>
          <w:szCs w:val="22"/>
        </w:rPr>
      </w:pPr>
      <w:r w:rsidRPr="00A62981">
        <w:rPr>
          <w:rFonts w:cstheme="minorHAnsi"/>
          <w:color w:val="000000" w:themeColor="text1"/>
          <w:sz w:val="22"/>
          <w:szCs w:val="22"/>
        </w:rPr>
        <w:t xml:space="preserve">Must have </w:t>
      </w:r>
      <w:r w:rsidR="00DD4645" w:rsidRPr="00A62981">
        <w:rPr>
          <w:rFonts w:cstheme="minorHAnsi"/>
          <w:color w:val="000000" w:themeColor="text1"/>
          <w:sz w:val="22"/>
          <w:szCs w:val="22"/>
        </w:rPr>
        <w:t xml:space="preserve">events </w:t>
      </w:r>
      <w:r w:rsidRPr="00A62981">
        <w:rPr>
          <w:rFonts w:cstheme="minorHAnsi"/>
          <w:color w:val="000000" w:themeColor="text1"/>
          <w:sz w:val="22"/>
          <w:szCs w:val="22"/>
        </w:rPr>
        <w:t>organisation and delivery experience, both face to face and in an online environment.</w:t>
      </w:r>
      <w:r w:rsidR="00E016C4" w:rsidRPr="00A62981">
        <w:rPr>
          <w:rFonts w:cstheme="minorHAnsi"/>
          <w:color w:val="000000" w:themeColor="text1"/>
          <w:sz w:val="22"/>
          <w:szCs w:val="22"/>
        </w:rPr>
        <w:t xml:space="preserve"> </w:t>
      </w:r>
    </w:p>
    <w:p w14:paraId="261C6C76" w14:textId="77777777" w:rsidR="00A62981" w:rsidRPr="00A62981" w:rsidRDefault="00A62981" w:rsidP="00A62981">
      <w:pPr>
        <w:tabs>
          <w:tab w:val="left" w:pos="720"/>
          <w:tab w:val="left" w:pos="2610"/>
          <w:tab w:val="left" w:pos="3960"/>
          <w:tab w:val="left" w:pos="6120"/>
          <w:tab w:val="left" w:pos="7020"/>
        </w:tabs>
        <w:jc w:val="both"/>
        <w:rPr>
          <w:rFonts w:cstheme="minorHAnsi"/>
          <w:b/>
          <w:sz w:val="22"/>
          <w:szCs w:val="22"/>
        </w:rPr>
      </w:pPr>
      <w:r w:rsidRPr="00A62981">
        <w:rPr>
          <w:rFonts w:cstheme="minorHAnsi"/>
          <w:b/>
          <w:sz w:val="22"/>
          <w:szCs w:val="22"/>
        </w:rPr>
        <w:t>DURATION OF POST, WORKING HOURS AND HOLIDAYS:</w:t>
      </w:r>
    </w:p>
    <w:p w14:paraId="2B79B92B" w14:textId="77777777" w:rsidR="00A62981" w:rsidRPr="00A62981" w:rsidRDefault="00A62981" w:rsidP="00A62981">
      <w:pPr>
        <w:tabs>
          <w:tab w:val="left" w:pos="2610"/>
          <w:tab w:val="left" w:pos="3960"/>
          <w:tab w:val="left" w:pos="6120"/>
          <w:tab w:val="left" w:pos="7020"/>
        </w:tabs>
        <w:jc w:val="both"/>
        <w:rPr>
          <w:rFonts w:cstheme="minorHAnsi"/>
          <w:bCs/>
          <w:sz w:val="22"/>
          <w:szCs w:val="22"/>
        </w:rPr>
      </w:pPr>
      <w:r w:rsidRPr="00A62981">
        <w:rPr>
          <w:rFonts w:cstheme="minorHAnsi"/>
          <w:bCs/>
          <w:sz w:val="22"/>
          <w:szCs w:val="22"/>
        </w:rPr>
        <w:t xml:space="preserve">The post is offered on an initial </w:t>
      </w:r>
      <w:proofErr w:type="gramStart"/>
      <w:r w:rsidRPr="00A62981">
        <w:rPr>
          <w:rFonts w:cstheme="minorHAnsi"/>
          <w:bCs/>
          <w:sz w:val="22"/>
          <w:szCs w:val="22"/>
        </w:rPr>
        <w:t>12 month</w:t>
      </w:r>
      <w:proofErr w:type="gramEnd"/>
      <w:r w:rsidRPr="00A62981">
        <w:rPr>
          <w:rFonts w:cstheme="minorHAnsi"/>
          <w:bCs/>
          <w:sz w:val="22"/>
          <w:szCs w:val="22"/>
        </w:rPr>
        <w:t xml:space="preserve"> fixed term basis and may be extended after this time if further funding is found. All new employees undertake a probationary period of 3 months in which time they are expected to demonstrate their suitability for the post.</w:t>
      </w:r>
    </w:p>
    <w:p w14:paraId="77C17957" w14:textId="77777777" w:rsidR="00A62981" w:rsidRPr="00A62981" w:rsidRDefault="00A62981" w:rsidP="00A62981">
      <w:pPr>
        <w:tabs>
          <w:tab w:val="left" w:pos="2610"/>
          <w:tab w:val="left" w:pos="3960"/>
          <w:tab w:val="left" w:pos="6120"/>
          <w:tab w:val="left" w:pos="7020"/>
        </w:tabs>
        <w:jc w:val="both"/>
        <w:rPr>
          <w:rFonts w:cstheme="minorHAnsi"/>
          <w:bCs/>
          <w:sz w:val="22"/>
          <w:szCs w:val="22"/>
        </w:rPr>
      </w:pPr>
      <w:r w:rsidRPr="00A62981">
        <w:rPr>
          <w:rFonts w:cstheme="minorHAnsi"/>
          <w:bCs/>
          <w:sz w:val="22"/>
          <w:szCs w:val="22"/>
        </w:rPr>
        <w:t xml:space="preserve">This is a </w:t>
      </w:r>
      <w:proofErr w:type="gramStart"/>
      <w:r w:rsidRPr="00A62981">
        <w:rPr>
          <w:rFonts w:cstheme="minorHAnsi"/>
          <w:bCs/>
          <w:sz w:val="22"/>
          <w:szCs w:val="22"/>
        </w:rPr>
        <w:t>full time</w:t>
      </w:r>
      <w:proofErr w:type="gramEnd"/>
      <w:r w:rsidRPr="00A62981">
        <w:rPr>
          <w:rFonts w:cstheme="minorHAnsi"/>
          <w:bCs/>
          <w:sz w:val="22"/>
          <w:szCs w:val="22"/>
        </w:rPr>
        <w:t xml:space="preserve"> post of 35 hours per week. Overtime is not paid but time off in lieu can be taken if evening or weekend working is needed. A flexi-time system is in place. </w:t>
      </w:r>
    </w:p>
    <w:p w14:paraId="5458ECD3" w14:textId="77777777" w:rsidR="00A62981" w:rsidRPr="00A62981" w:rsidRDefault="00A62981" w:rsidP="00A62981">
      <w:pPr>
        <w:tabs>
          <w:tab w:val="left" w:pos="2610"/>
          <w:tab w:val="left" w:pos="3960"/>
          <w:tab w:val="left" w:pos="6120"/>
          <w:tab w:val="left" w:pos="7020"/>
        </w:tabs>
        <w:jc w:val="both"/>
        <w:rPr>
          <w:rFonts w:cstheme="minorHAnsi"/>
          <w:bCs/>
          <w:strike/>
          <w:sz w:val="22"/>
          <w:szCs w:val="22"/>
        </w:rPr>
      </w:pPr>
      <w:r w:rsidRPr="00A62981">
        <w:rPr>
          <w:rFonts w:cstheme="minorHAnsi"/>
          <w:bCs/>
          <w:sz w:val="22"/>
          <w:szCs w:val="22"/>
        </w:rPr>
        <w:t xml:space="preserve">The holiday entitlement is 28 days per annum plus bank holidays. </w:t>
      </w:r>
    </w:p>
    <w:p w14:paraId="72823BFB" w14:textId="77777777" w:rsidR="00A62981" w:rsidRPr="00A62981" w:rsidRDefault="00A62981" w:rsidP="00A62981">
      <w:pPr>
        <w:pStyle w:val="Header"/>
        <w:tabs>
          <w:tab w:val="left" w:pos="720"/>
        </w:tabs>
        <w:spacing w:after="160"/>
        <w:rPr>
          <w:rFonts w:asciiTheme="minorHAnsi" w:hAnsiTheme="minorHAnsi" w:cstheme="minorHAnsi"/>
          <w:b/>
          <w:bCs/>
          <w:sz w:val="22"/>
          <w:szCs w:val="22"/>
        </w:rPr>
      </w:pPr>
      <w:r w:rsidRPr="00A62981">
        <w:rPr>
          <w:rFonts w:asciiTheme="minorHAnsi" w:hAnsiTheme="minorHAnsi" w:cstheme="minorHAnsi"/>
          <w:b/>
          <w:bCs/>
          <w:sz w:val="22"/>
          <w:szCs w:val="22"/>
        </w:rPr>
        <w:t>SALARY AND PENSION:</w:t>
      </w:r>
    </w:p>
    <w:p w14:paraId="09440A84" w14:textId="77777777" w:rsidR="00A62981" w:rsidRPr="00A62981" w:rsidRDefault="00A62981" w:rsidP="00A62981">
      <w:pPr>
        <w:spacing w:after="0"/>
        <w:rPr>
          <w:sz w:val="22"/>
          <w:szCs w:val="22"/>
          <w:lang w:bidi="en-US"/>
        </w:rPr>
      </w:pPr>
      <w:r w:rsidRPr="00A62981">
        <w:rPr>
          <w:color w:val="000000" w:themeColor="text1"/>
          <w:sz w:val="22"/>
          <w:szCs w:val="22"/>
          <w:lang w:bidi="en-US"/>
        </w:rPr>
        <w:t xml:space="preserve">Salary £28509 </w:t>
      </w:r>
      <w:r w:rsidRPr="00A62981">
        <w:rPr>
          <w:sz w:val="22"/>
          <w:szCs w:val="22"/>
          <w:lang w:bidi="en-US"/>
        </w:rPr>
        <w:t>per annum with annual salary review</w:t>
      </w:r>
    </w:p>
    <w:p w14:paraId="12542706" w14:textId="77777777" w:rsidR="00A62981" w:rsidRPr="00A62981" w:rsidRDefault="00A62981" w:rsidP="00A62981">
      <w:pPr>
        <w:spacing w:after="0"/>
        <w:rPr>
          <w:sz w:val="22"/>
          <w:szCs w:val="22"/>
          <w:lang w:bidi="en-US"/>
        </w:rPr>
      </w:pPr>
      <w:r w:rsidRPr="00A62981">
        <w:rPr>
          <w:sz w:val="22"/>
          <w:szCs w:val="22"/>
          <w:lang w:bidi="en-US"/>
        </w:rPr>
        <w:t>Pension scheme via NEST</w:t>
      </w:r>
    </w:p>
    <w:p w14:paraId="4169C614" w14:textId="77777777" w:rsidR="00A62981" w:rsidRDefault="00A62981" w:rsidP="000B3475">
      <w:pPr>
        <w:pStyle w:val="Header"/>
        <w:tabs>
          <w:tab w:val="left" w:pos="720"/>
        </w:tabs>
        <w:rPr>
          <w:rFonts w:asciiTheme="minorHAnsi" w:hAnsiTheme="minorHAnsi" w:cstheme="minorHAnsi"/>
          <w:sz w:val="22"/>
          <w:szCs w:val="22"/>
        </w:rPr>
      </w:pPr>
    </w:p>
    <w:p w14:paraId="6741EB37" w14:textId="32F5C117" w:rsidR="000B3475" w:rsidRPr="000B3475" w:rsidRDefault="000B3475" w:rsidP="000B3475">
      <w:pPr>
        <w:pStyle w:val="Header"/>
        <w:tabs>
          <w:tab w:val="left" w:pos="720"/>
        </w:tabs>
        <w:rPr>
          <w:rFonts w:asciiTheme="minorHAnsi" w:hAnsiTheme="minorHAnsi" w:cstheme="minorHAnsi"/>
          <w:b/>
          <w:bCs/>
          <w:sz w:val="22"/>
          <w:szCs w:val="22"/>
        </w:rPr>
      </w:pPr>
      <w:r w:rsidRPr="000B3475">
        <w:rPr>
          <w:rFonts w:asciiTheme="minorHAnsi" w:hAnsiTheme="minorHAnsi" w:cstheme="minorHAnsi"/>
          <w:b/>
          <w:bCs/>
          <w:sz w:val="22"/>
          <w:szCs w:val="22"/>
        </w:rPr>
        <w:t>DETAILED PERSON SPECIFICATION AND SELECTION CRITERIA</w:t>
      </w:r>
    </w:p>
    <w:p w14:paraId="12146856" w14:textId="77777777" w:rsidR="000B3475" w:rsidRDefault="000B3475" w:rsidP="000B3475">
      <w:pPr>
        <w:pStyle w:val="Header"/>
        <w:tabs>
          <w:tab w:val="left" w:pos="720"/>
        </w:tabs>
        <w:rPr>
          <w:rFonts w:asciiTheme="minorHAnsi" w:hAnsiTheme="minorHAnsi" w:cstheme="minorHAnsi"/>
          <w:sz w:val="22"/>
          <w:szCs w:val="22"/>
        </w:rPr>
      </w:pPr>
    </w:p>
    <w:p w14:paraId="56675A4A" w14:textId="18FD55CA" w:rsidR="000B3475" w:rsidRPr="008D4F19" w:rsidRDefault="000B3475" w:rsidP="000B3475">
      <w:pPr>
        <w:pStyle w:val="Header"/>
        <w:tabs>
          <w:tab w:val="left" w:pos="720"/>
        </w:tabs>
        <w:rPr>
          <w:rFonts w:asciiTheme="minorHAnsi" w:hAnsiTheme="minorHAnsi" w:cstheme="minorHAnsi"/>
          <w:sz w:val="22"/>
          <w:szCs w:val="22"/>
        </w:rPr>
      </w:pPr>
      <w:r>
        <w:rPr>
          <w:rFonts w:asciiTheme="minorHAnsi" w:hAnsiTheme="minorHAnsi" w:cstheme="minorHAnsi"/>
          <w:sz w:val="22"/>
          <w:szCs w:val="22"/>
        </w:rPr>
        <w:t>Please see the table below:</w:t>
      </w:r>
    </w:p>
    <w:tbl>
      <w:tblPr>
        <w:tblW w:w="10349"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4961"/>
        <w:gridCol w:w="2329"/>
        <w:gridCol w:w="1216"/>
      </w:tblGrid>
      <w:tr w:rsidR="00363A84" w:rsidRPr="000B3475" w14:paraId="63C80DC2" w14:textId="77777777" w:rsidTr="006A1DFA">
        <w:trPr>
          <w:cantSplit/>
        </w:trPr>
        <w:tc>
          <w:tcPr>
            <w:tcW w:w="10349" w:type="dxa"/>
            <w:gridSpan w:val="4"/>
            <w:tcBorders>
              <w:top w:val="single" w:sz="6" w:space="0" w:color="auto"/>
              <w:left w:val="single" w:sz="6" w:space="0" w:color="auto"/>
              <w:bottom w:val="single" w:sz="6" w:space="0" w:color="auto"/>
              <w:right w:val="single" w:sz="6" w:space="0" w:color="auto"/>
            </w:tcBorders>
          </w:tcPr>
          <w:p w14:paraId="30C07EAA" w14:textId="1C01A6C1" w:rsidR="00363A84" w:rsidRPr="000B3475" w:rsidRDefault="00A62981" w:rsidP="000B3475">
            <w:pPr>
              <w:pStyle w:val="Heading1"/>
              <w:spacing w:before="80" w:line="240" w:lineRule="auto"/>
              <w:rPr>
                <w:rFonts w:asciiTheme="minorHAnsi" w:hAnsiTheme="minorHAnsi" w:cstheme="minorHAnsi"/>
                <w:b/>
                <w:bCs/>
                <w:color w:val="auto"/>
                <w:sz w:val="22"/>
                <w:szCs w:val="22"/>
              </w:rPr>
            </w:pPr>
            <w:r w:rsidRPr="000B3475">
              <w:rPr>
                <w:rFonts w:cstheme="minorHAnsi"/>
                <w:sz w:val="22"/>
                <w:szCs w:val="22"/>
              </w:rPr>
              <w:lastRenderedPageBreak/>
              <w:t xml:space="preserve">    </w:t>
            </w:r>
            <w:r w:rsidRPr="000B3475">
              <w:rPr>
                <w:rFonts w:asciiTheme="minorHAnsi" w:hAnsiTheme="minorHAnsi" w:cstheme="minorHAnsi"/>
                <w:b/>
                <w:bCs/>
                <w:color w:val="auto"/>
                <w:sz w:val="22"/>
                <w:szCs w:val="22"/>
              </w:rPr>
              <w:t>PERSON SPECIFICATION</w:t>
            </w:r>
          </w:p>
        </w:tc>
      </w:tr>
      <w:tr w:rsidR="00363A84" w:rsidRPr="000B3475" w14:paraId="404E782C" w14:textId="77777777" w:rsidTr="000B3475">
        <w:trPr>
          <w:cantSplit/>
        </w:trPr>
        <w:tc>
          <w:tcPr>
            <w:tcW w:w="1843" w:type="dxa"/>
            <w:tcBorders>
              <w:top w:val="single" w:sz="6" w:space="0" w:color="auto"/>
              <w:left w:val="single" w:sz="6" w:space="0" w:color="auto"/>
              <w:bottom w:val="single" w:sz="6" w:space="0" w:color="auto"/>
              <w:right w:val="single" w:sz="6" w:space="0" w:color="auto"/>
            </w:tcBorders>
          </w:tcPr>
          <w:p w14:paraId="0CC4A8B1" w14:textId="77777777" w:rsidR="00363A84" w:rsidRPr="000B3475" w:rsidRDefault="00363A84" w:rsidP="006A1DFA">
            <w:p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6F884046" w14:textId="77777777" w:rsidR="00363A84" w:rsidRPr="000B3475" w:rsidRDefault="00363A84" w:rsidP="006A1DFA">
            <w:pPr>
              <w:pStyle w:val="Heading1"/>
              <w:spacing w:before="0" w:line="240" w:lineRule="auto"/>
              <w:rPr>
                <w:rFonts w:asciiTheme="minorHAnsi" w:hAnsiTheme="minorHAnsi" w:cstheme="minorHAnsi"/>
                <w:b/>
                <w:color w:val="auto"/>
                <w:sz w:val="22"/>
                <w:szCs w:val="22"/>
              </w:rPr>
            </w:pPr>
            <w:r w:rsidRPr="000B3475">
              <w:rPr>
                <w:rFonts w:asciiTheme="minorHAnsi" w:hAnsiTheme="minorHAnsi" w:cstheme="minorHAnsi"/>
                <w:b/>
                <w:color w:val="auto"/>
                <w:sz w:val="22"/>
                <w:szCs w:val="22"/>
              </w:rPr>
              <w:t>Selection criteria</w:t>
            </w:r>
          </w:p>
        </w:tc>
        <w:tc>
          <w:tcPr>
            <w:tcW w:w="2329" w:type="dxa"/>
            <w:tcBorders>
              <w:top w:val="single" w:sz="6" w:space="0" w:color="auto"/>
              <w:left w:val="single" w:sz="6" w:space="0" w:color="auto"/>
              <w:bottom w:val="single" w:sz="6" w:space="0" w:color="auto"/>
              <w:right w:val="single" w:sz="6" w:space="0" w:color="auto"/>
            </w:tcBorders>
            <w:hideMark/>
          </w:tcPr>
          <w:p w14:paraId="5916C38D" w14:textId="77777777" w:rsidR="00363A84" w:rsidRPr="000B3475" w:rsidRDefault="00363A84" w:rsidP="006A1DFA">
            <w:pPr>
              <w:spacing w:after="0" w:line="240" w:lineRule="auto"/>
              <w:rPr>
                <w:rFonts w:cstheme="minorHAnsi"/>
                <w:b/>
                <w:sz w:val="22"/>
                <w:szCs w:val="22"/>
              </w:rPr>
            </w:pPr>
            <w:r w:rsidRPr="000B3475">
              <w:rPr>
                <w:rFonts w:cstheme="minorHAnsi"/>
                <w:b/>
                <w:sz w:val="22"/>
                <w:szCs w:val="22"/>
              </w:rPr>
              <w:t>How assessed</w:t>
            </w:r>
          </w:p>
        </w:tc>
        <w:tc>
          <w:tcPr>
            <w:tcW w:w="1216" w:type="dxa"/>
            <w:tcBorders>
              <w:top w:val="single" w:sz="6" w:space="0" w:color="auto"/>
              <w:left w:val="single" w:sz="6" w:space="0" w:color="auto"/>
              <w:bottom w:val="single" w:sz="6" w:space="0" w:color="auto"/>
              <w:right w:val="single" w:sz="6" w:space="0" w:color="auto"/>
            </w:tcBorders>
          </w:tcPr>
          <w:p w14:paraId="5958D775" w14:textId="77777777" w:rsidR="00363A84" w:rsidRPr="000B3475" w:rsidRDefault="00363A84" w:rsidP="006A1DFA">
            <w:pPr>
              <w:spacing w:after="0" w:line="240" w:lineRule="auto"/>
              <w:rPr>
                <w:rFonts w:cstheme="minorHAnsi"/>
                <w:b/>
                <w:sz w:val="22"/>
                <w:szCs w:val="22"/>
              </w:rPr>
            </w:pPr>
          </w:p>
        </w:tc>
      </w:tr>
      <w:tr w:rsidR="00363A84" w:rsidRPr="000B3475" w14:paraId="10529715" w14:textId="77777777" w:rsidTr="000B3475">
        <w:trPr>
          <w:cantSplit/>
        </w:trPr>
        <w:tc>
          <w:tcPr>
            <w:tcW w:w="1843" w:type="dxa"/>
            <w:tcBorders>
              <w:top w:val="single" w:sz="6" w:space="0" w:color="auto"/>
              <w:left w:val="single" w:sz="6" w:space="0" w:color="auto"/>
              <w:bottom w:val="single" w:sz="6" w:space="0" w:color="auto"/>
              <w:right w:val="single" w:sz="6" w:space="0" w:color="auto"/>
            </w:tcBorders>
            <w:hideMark/>
          </w:tcPr>
          <w:p w14:paraId="1D651391" w14:textId="77777777" w:rsidR="00363A84" w:rsidRPr="000B3475" w:rsidRDefault="00363A84" w:rsidP="006A1DFA">
            <w:pPr>
              <w:spacing w:after="0" w:line="240" w:lineRule="auto"/>
              <w:rPr>
                <w:rFonts w:cstheme="minorHAnsi"/>
                <w:b/>
                <w:sz w:val="22"/>
                <w:szCs w:val="22"/>
              </w:rPr>
            </w:pPr>
            <w:r w:rsidRPr="000B3475">
              <w:rPr>
                <w:rFonts w:cstheme="minorHAnsi"/>
                <w:b/>
                <w:sz w:val="22"/>
                <w:szCs w:val="22"/>
              </w:rPr>
              <w:t>Education &amp; Qualifications</w:t>
            </w:r>
          </w:p>
        </w:tc>
        <w:tc>
          <w:tcPr>
            <w:tcW w:w="4961" w:type="dxa"/>
            <w:tcBorders>
              <w:top w:val="single" w:sz="6" w:space="0" w:color="auto"/>
              <w:left w:val="single" w:sz="6" w:space="0" w:color="auto"/>
              <w:bottom w:val="single" w:sz="6" w:space="0" w:color="auto"/>
              <w:right w:val="single" w:sz="6" w:space="0" w:color="auto"/>
            </w:tcBorders>
            <w:hideMark/>
          </w:tcPr>
          <w:p w14:paraId="49AC6483" w14:textId="77777777" w:rsidR="00363A84" w:rsidRPr="000B3475" w:rsidRDefault="00363A84" w:rsidP="006A1DFA">
            <w:pPr>
              <w:overflowPunct w:val="0"/>
              <w:autoSpaceDE w:val="0"/>
              <w:autoSpaceDN w:val="0"/>
              <w:adjustRightInd w:val="0"/>
              <w:spacing w:after="0" w:line="240" w:lineRule="auto"/>
              <w:rPr>
                <w:rFonts w:cstheme="minorHAnsi"/>
                <w:bCs/>
                <w:sz w:val="22"/>
                <w:szCs w:val="22"/>
              </w:rPr>
            </w:pPr>
            <w:r w:rsidRPr="000B3475">
              <w:rPr>
                <w:rFonts w:cstheme="minorHAnsi"/>
                <w:bCs/>
                <w:sz w:val="22"/>
                <w:szCs w:val="22"/>
              </w:rPr>
              <w:t>Educated to first degree level or have equivalent experience (paid or unpaid). A degree in a relevant discipline (such as marine and coastal management, or environmental science or geography with a strong coastal or marine management element) is desirable.</w:t>
            </w:r>
          </w:p>
        </w:tc>
        <w:tc>
          <w:tcPr>
            <w:tcW w:w="2329" w:type="dxa"/>
            <w:tcBorders>
              <w:top w:val="single" w:sz="6" w:space="0" w:color="auto"/>
              <w:left w:val="single" w:sz="6" w:space="0" w:color="auto"/>
              <w:bottom w:val="single" w:sz="6" w:space="0" w:color="auto"/>
              <w:right w:val="single" w:sz="6" w:space="0" w:color="auto"/>
            </w:tcBorders>
            <w:hideMark/>
          </w:tcPr>
          <w:p w14:paraId="7598D053"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sight of Certificates</w:t>
            </w:r>
          </w:p>
        </w:tc>
        <w:tc>
          <w:tcPr>
            <w:tcW w:w="1216" w:type="dxa"/>
            <w:tcBorders>
              <w:top w:val="single" w:sz="6" w:space="0" w:color="auto"/>
              <w:left w:val="single" w:sz="6" w:space="0" w:color="auto"/>
              <w:bottom w:val="single" w:sz="6" w:space="0" w:color="auto"/>
              <w:right w:val="single" w:sz="6" w:space="0" w:color="auto"/>
            </w:tcBorders>
            <w:hideMark/>
          </w:tcPr>
          <w:p w14:paraId="027CFF16"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0688F293" w14:textId="77777777" w:rsidTr="000B3475">
        <w:trPr>
          <w:cantSplit/>
        </w:trPr>
        <w:tc>
          <w:tcPr>
            <w:tcW w:w="1843" w:type="dxa"/>
            <w:vMerge w:val="restart"/>
            <w:tcBorders>
              <w:top w:val="single" w:sz="6" w:space="0" w:color="auto"/>
              <w:left w:val="single" w:sz="6" w:space="0" w:color="auto"/>
              <w:right w:val="single" w:sz="6" w:space="0" w:color="auto"/>
            </w:tcBorders>
            <w:hideMark/>
          </w:tcPr>
          <w:p w14:paraId="4B7ABAED" w14:textId="77777777" w:rsidR="00363A84" w:rsidRPr="000B3475" w:rsidRDefault="00363A84" w:rsidP="006A1DFA">
            <w:pPr>
              <w:numPr>
                <w:ilvl w:val="12"/>
                <w:numId w:val="0"/>
              </w:numPr>
              <w:spacing w:after="0" w:line="240" w:lineRule="auto"/>
              <w:rPr>
                <w:rFonts w:cstheme="minorHAnsi"/>
                <w:b/>
                <w:sz w:val="22"/>
                <w:szCs w:val="22"/>
              </w:rPr>
            </w:pPr>
            <w:r w:rsidRPr="000B3475">
              <w:rPr>
                <w:rFonts w:cstheme="minorHAnsi"/>
                <w:b/>
                <w:sz w:val="22"/>
                <w:szCs w:val="22"/>
              </w:rPr>
              <w:t>Relevant Experience</w:t>
            </w:r>
          </w:p>
        </w:tc>
        <w:tc>
          <w:tcPr>
            <w:tcW w:w="4961" w:type="dxa"/>
            <w:tcBorders>
              <w:top w:val="single" w:sz="6" w:space="0" w:color="auto"/>
              <w:left w:val="single" w:sz="6" w:space="0" w:color="auto"/>
              <w:bottom w:val="single" w:sz="6" w:space="0" w:color="auto"/>
              <w:right w:val="single" w:sz="6" w:space="0" w:color="auto"/>
            </w:tcBorders>
            <w:hideMark/>
          </w:tcPr>
          <w:p w14:paraId="3E61ECB7"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Experience of working on complex projects to tight deadlines</w:t>
            </w:r>
          </w:p>
        </w:tc>
        <w:tc>
          <w:tcPr>
            <w:tcW w:w="2329" w:type="dxa"/>
            <w:tcBorders>
              <w:top w:val="single" w:sz="6" w:space="0" w:color="auto"/>
              <w:left w:val="single" w:sz="6" w:space="0" w:color="auto"/>
              <w:bottom w:val="single" w:sz="6" w:space="0" w:color="auto"/>
              <w:right w:val="single" w:sz="6" w:space="0" w:color="auto"/>
            </w:tcBorders>
            <w:hideMark/>
          </w:tcPr>
          <w:p w14:paraId="4DC3016B"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hideMark/>
          </w:tcPr>
          <w:p w14:paraId="4D1A5703" w14:textId="609437FF" w:rsidR="00363A84" w:rsidRPr="000B3475" w:rsidRDefault="003B08C8" w:rsidP="006A1DFA">
            <w:pPr>
              <w:numPr>
                <w:ilvl w:val="12"/>
                <w:numId w:val="0"/>
              </w:numPr>
              <w:spacing w:after="0" w:line="240" w:lineRule="auto"/>
              <w:rPr>
                <w:rFonts w:cstheme="minorHAnsi"/>
                <w:sz w:val="22"/>
                <w:szCs w:val="22"/>
              </w:rPr>
            </w:pPr>
            <w:r w:rsidRPr="000B3475">
              <w:rPr>
                <w:rFonts w:cstheme="minorHAnsi"/>
                <w:color w:val="000000" w:themeColor="text1"/>
                <w:sz w:val="22"/>
                <w:szCs w:val="22"/>
              </w:rPr>
              <w:t>Essential</w:t>
            </w:r>
          </w:p>
        </w:tc>
      </w:tr>
      <w:tr w:rsidR="00363A84" w:rsidRPr="000B3475" w14:paraId="2EEA910E" w14:textId="77777777" w:rsidTr="000B3475">
        <w:trPr>
          <w:cantSplit/>
        </w:trPr>
        <w:tc>
          <w:tcPr>
            <w:tcW w:w="1843" w:type="dxa"/>
            <w:vMerge/>
            <w:tcBorders>
              <w:left w:val="single" w:sz="6" w:space="0" w:color="auto"/>
              <w:right w:val="single" w:sz="6" w:space="0" w:color="auto"/>
            </w:tcBorders>
          </w:tcPr>
          <w:p w14:paraId="4ECE94C5"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tcPr>
          <w:p w14:paraId="662E1937"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Experience of managing project finances, including drawing up and managing budgets</w:t>
            </w:r>
          </w:p>
        </w:tc>
        <w:tc>
          <w:tcPr>
            <w:tcW w:w="2329" w:type="dxa"/>
            <w:tcBorders>
              <w:top w:val="single" w:sz="6" w:space="0" w:color="auto"/>
              <w:left w:val="single" w:sz="6" w:space="0" w:color="auto"/>
              <w:bottom w:val="single" w:sz="6" w:space="0" w:color="auto"/>
              <w:right w:val="single" w:sz="6" w:space="0" w:color="auto"/>
            </w:tcBorders>
          </w:tcPr>
          <w:p w14:paraId="118A300B"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tcPr>
          <w:p w14:paraId="7D61E065"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Desirable</w:t>
            </w:r>
          </w:p>
        </w:tc>
      </w:tr>
      <w:tr w:rsidR="00363A84" w:rsidRPr="000B3475" w14:paraId="7149881B" w14:textId="77777777" w:rsidTr="000B3475">
        <w:trPr>
          <w:cantSplit/>
        </w:trPr>
        <w:tc>
          <w:tcPr>
            <w:tcW w:w="1843" w:type="dxa"/>
            <w:vMerge/>
            <w:tcBorders>
              <w:left w:val="single" w:sz="6" w:space="0" w:color="auto"/>
              <w:right w:val="single" w:sz="6" w:space="0" w:color="auto"/>
            </w:tcBorders>
          </w:tcPr>
          <w:p w14:paraId="77CBA46B"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tcPr>
          <w:p w14:paraId="5A6F9102"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color w:val="000000"/>
                <w:sz w:val="22"/>
                <w:szCs w:val="22"/>
              </w:rPr>
              <w:t>Experience of  developing and submitting successful bids for external funding</w:t>
            </w:r>
          </w:p>
        </w:tc>
        <w:tc>
          <w:tcPr>
            <w:tcW w:w="2329" w:type="dxa"/>
            <w:tcBorders>
              <w:top w:val="single" w:sz="6" w:space="0" w:color="auto"/>
              <w:left w:val="single" w:sz="6" w:space="0" w:color="auto"/>
              <w:bottom w:val="single" w:sz="6" w:space="0" w:color="auto"/>
              <w:right w:val="single" w:sz="6" w:space="0" w:color="auto"/>
            </w:tcBorders>
          </w:tcPr>
          <w:p w14:paraId="051AE88D"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tcPr>
          <w:p w14:paraId="74580F22"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Desirable</w:t>
            </w:r>
          </w:p>
        </w:tc>
      </w:tr>
      <w:tr w:rsidR="00363A84" w:rsidRPr="000B3475" w14:paraId="30FF9158" w14:textId="77777777" w:rsidTr="000B3475">
        <w:trPr>
          <w:cantSplit/>
          <w:trHeight w:val="432"/>
        </w:trPr>
        <w:tc>
          <w:tcPr>
            <w:tcW w:w="1843" w:type="dxa"/>
            <w:vMerge/>
            <w:tcBorders>
              <w:left w:val="single" w:sz="6" w:space="0" w:color="auto"/>
              <w:right w:val="single" w:sz="6" w:space="0" w:color="auto"/>
            </w:tcBorders>
          </w:tcPr>
          <w:p w14:paraId="2CF75E48"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right w:val="single" w:sz="6" w:space="0" w:color="auto"/>
            </w:tcBorders>
          </w:tcPr>
          <w:p w14:paraId="28E8CE58"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Experience of drawing up and managing contracts</w:t>
            </w:r>
          </w:p>
        </w:tc>
        <w:tc>
          <w:tcPr>
            <w:tcW w:w="2329" w:type="dxa"/>
            <w:tcBorders>
              <w:top w:val="single" w:sz="6" w:space="0" w:color="auto"/>
              <w:left w:val="single" w:sz="6" w:space="0" w:color="auto"/>
              <w:right w:val="single" w:sz="6" w:space="0" w:color="auto"/>
            </w:tcBorders>
          </w:tcPr>
          <w:p w14:paraId="0640C5D0"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right w:val="single" w:sz="6" w:space="0" w:color="auto"/>
            </w:tcBorders>
          </w:tcPr>
          <w:p w14:paraId="7DF166BE"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Desirable</w:t>
            </w:r>
          </w:p>
        </w:tc>
      </w:tr>
      <w:tr w:rsidR="00363A84" w:rsidRPr="000B3475" w14:paraId="3FD5B4CF" w14:textId="77777777" w:rsidTr="000B3475">
        <w:trPr>
          <w:cantSplit/>
        </w:trPr>
        <w:tc>
          <w:tcPr>
            <w:tcW w:w="1843" w:type="dxa"/>
            <w:vMerge/>
            <w:tcBorders>
              <w:left w:val="single" w:sz="6" w:space="0" w:color="auto"/>
              <w:right w:val="single" w:sz="6" w:space="0" w:color="auto"/>
            </w:tcBorders>
          </w:tcPr>
          <w:p w14:paraId="57779C6F"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22B92265" w14:textId="77777777" w:rsidR="00363A84" w:rsidRPr="000B3475" w:rsidRDefault="00363A84" w:rsidP="006A1DFA">
            <w:pPr>
              <w:overflowPunct w:val="0"/>
              <w:autoSpaceDE w:val="0"/>
              <w:autoSpaceDN w:val="0"/>
              <w:adjustRightInd w:val="0"/>
              <w:spacing w:after="0" w:line="240" w:lineRule="auto"/>
              <w:rPr>
                <w:rFonts w:cstheme="minorHAnsi"/>
                <w:bCs/>
                <w:sz w:val="22"/>
                <w:szCs w:val="22"/>
              </w:rPr>
            </w:pPr>
            <w:r w:rsidRPr="000B3475">
              <w:rPr>
                <w:rFonts w:cstheme="minorHAnsi"/>
                <w:bCs/>
                <w:sz w:val="22"/>
                <w:szCs w:val="22"/>
              </w:rPr>
              <w:t>Experience of working on coastal management or sustainable development issues as they relate to the coast.</w:t>
            </w:r>
          </w:p>
        </w:tc>
        <w:tc>
          <w:tcPr>
            <w:tcW w:w="2329" w:type="dxa"/>
            <w:tcBorders>
              <w:top w:val="single" w:sz="6" w:space="0" w:color="auto"/>
              <w:left w:val="single" w:sz="6" w:space="0" w:color="auto"/>
              <w:bottom w:val="single" w:sz="6" w:space="0" w:color="auto"/>
              <w:right w:val="single" w:sz="6" w:space="0" w:color="auto"/>
            </w:tcBorders>
            <w:hideMark/>
          </w:tcPr>
          <w:p w14:paraId="33694EE4"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hideMark/>
          </w:tcPr>
          <w:p w14:paraId="6A043E44"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Desirable</w:t>
            </w:r>
          </w:p>
        </w:tc>
      </w:tr>
      <w:tr w:rsidR="00363A84" w:rsidRPr="000B3475" w14:paraId="37095868" w14:textId="77777777" w:rsidTr="000B3475">
        <w:trPr>
          <w:cantSplit/>
        </w:trPr>
        <w:tc>
          <w:tcPr>
            <w:tcW w:w="1843" w:type="dxa"/>
            <w:vMerge/>
            <w:tcBorders>
              <w:left w:val="single" w:sz="6" w:space="0" w:color="auto"/>
              <w:right w:val="single" w:sz="6" w:space="0" w:color="auto"/>
            </w:tcBorders>
          </w:tcPr>
          <w:p w14:paraId="04863794"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2C0EDC18"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Experience of collecting, analysing, presenting and disseminating complex data.</w:t>
            </w:r>
          </w:p>
        </w:tc>
        <w:tc>
          <w:tcPr>
            <w:tcW w:w="2329" w:type="dxa"/>
            <w:tcBorders>
              <w:top w:val="single" w:sz="6" w:space="0" w:color="auto"/>
              <w:left w:val="single" w:sz="6" w:space="0" w:color="auto"/>
              <w:bottom w:val="single" w:sz="6" w:space="0" w:color="auto"/>
              <w:right w:val="single" w:sz="6" w:space="0" w:color="auto"/>
            </w:tcBorders>
            <w:hideMark/>
          </w:tcPr>
          <w:p w14:paraId="511E4874"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hideMark/>
          </w:tcPr>
          <w:p w14:paraId="11CE6BC6"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100EABB2" w14:textId="77777777" w:rsidTr="000B3475">
        <w:trPr>
          <w:cantSplit/>
        </w:trPr>
        <w:tc>
          <w:tcPr>
            <w:tcW w:w="1843" w:type="dxa"/>
            <w:vMerge/>
            <w:tcBorders>
              <w:left w:val="single" w:sz="6" w:space="0" w:color="auto"/>
              <w:right w:val="single" w:sz="6" w:space="0" w:color="auto"/>
            </w:tcBorders>
          </w:tcPr>
          <w:p w14:paraId="7C916093"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7032DC96" w14:textId="77777777" w:rsidR="00363A84" w:rsidRPr="000B3475" w:rsidRDefault="00363A84" w:rsidP="006A1DFA">
            <w:pPr>
              <w:overflowPunct w:val="0"/>
              <w:autoSpaceDE w:val="0"/>
              <w:autoSpaceDN w:val="0"/>
              <w:adjustRightInd w:val="0"/>
              <w:spacing w:after="0" w:line="240" w:lineRule="auto"/>
              <w:rPr>
                <w:rFonts w:cstheme="minorHAnsi"/>
                <w:bCs/>
                <w:sz w:val="22"/>
                <w:szCs w:val="22"/>
              </w:rPr>
            </w:pPr>
            <w:r w:rsidRPr="000B3475">
              <w:rPr>
                <w:rFonts w:cstheme="minorHAnsi"/>
                <w:bCs/>
                <w:sz w:val="22"/>
                <w:szCs w:val="22"/>
              </w:rPr>
              <w:t xml:space="preserve">Experience of using IT in projects, and </w:t>
            </w:r>
            <w:proofErr w:type="gramStart"/>
            <w:r w:rsidRPr="000B3475">
              <w:rPr>
                <w:rFonts w:cstheme="minorHAnsi"/>
                <w:bCs/>
                <w:sz w:val="22"/>
                <w:szCs w:val="22"/>
              </w:rPr>
              <w:t>in particular of</w:t>
            </w:r>
            <w:proofErr w:type="gramEnd"/>
            <w:r w:rsidRPr="000B3475">
              <w:rPr>
                <w:rFonts w:cstheme="minorHAnsi"/>
                <w:bCs/>
                <w:sz w:val="22"/>
                <w:szCs w:val="22"/>
              </w:rPr>
              <w:t xml:space="preserve"> using Microsoft Office, email, the internet and online meetings.</w:t>
            </w:r>
          </w:p>
        </w:tc>
        <w:tc>
          <w:tcPr>
            <w:tcW w:w="2329" w:type="dxa"/>
            <w:tcBorders>
              <w:top w:val="single" w:sz="6" w:space="0" w:color="auto"/>
              <w:left w:val="single" w:sz="6" w:space="0" w:color="auto"/>
              <w:bottom w:val="single" w:sz="6" w:space="0" w:color="auto"/>
              <w:right w:val="single" w:sz="6" w:space="0" w:color="auto"/>
            </w:tcBorders>
            <w:hideMark/>
          </w:tcPr>
          <w:p w14:paraId="6A4569FD"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hideMark/>
          </w:tcPr>
          <w:p w14:paraId="040006B9"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391900C7" w14:textId="77777777" w:rsidTr="000B3475">
        <w:trPr>
          <w:cantSplit/>
        </w:trPr>
        <w:tc>
          <w:tcPr>
            <w:tcW w:w="1843" w:type="dxa"/>
            <w:vMerge/>
            <w:tcBorders>
              <w:left w:val="single" w:sz="6" w:space="0" w:color="auto"/>
              <w:right w:val="single" w:sz="6" w:space="0" w:color="auto"/>
            </w:tcBorders>
          </w:tcPr>
          <w:p w14:paraId="1DDD7FE4" w14:textId="77777777" w:rsidR="00363A84" w:rsidRPr="000B3475" w:rsidRDefault="00363A84" w:rsidP="006A1DFA">
            <w:pPr>
              <w:pStyle w:val="Heading2"/>
              <w:numPr>
                <w:ilvl w:val="12"/>
                <w:numId w:val="0"/>
              </w:numPr>
              <w:rPr>
                <w:rFonts w:asciiTheme="minorHAnsi" w:hAnsiTheme="minorHAnsi" w:cstheme="minorHAnsi"/>
                <w:sz w:val="22"/>
                <w:szCs w:val="22"/>
              </w:rPr>
            </w:pPr>
          </w:p>
        </w:tc>
        <w:tc>
          <w:tcPr>
            <w:tcW w:w="4961" w:type="dxa"/>
            <w:tcBorders>
              <w:top w:val="single" w:sz="6" w:space="0" w:color="auto"/>
              <w:left w:val="single" w:sz="6" w:space="0" w:color="auto"/>
              <w:bottom w:val="single" w:sz="6" w:space="0" w:color="auto"/>
              <w:right w:val="single" w:sz="6" w:space="0" w:color="auto"/>
            </w:tcBorders>
          </w:tcPr>
          <w:p w14:paraId="55801875"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Experience of website management</w:t>
            </w:r>
          </w:p>
        </w:tc>
        <w:tc>
          <w:tcPr>
            <w:tcW w:w="2329" w:type="dxa"/>
            <w:tcBorders>
              <w:top w:val="single" w:sz="6" w:space="0" w:color="auto"/>
              <w:left w:val="single" w:sz="6" w:space="0" w:color="auto"/>
              <w:bottom w:val="single" w:sz="6" w:space="0" w:color="auto"/>
              <w:right w:val="single" w:sz="6" w:space="0" w:color="auto"/>
            </w:tcBorders>
          </w:tcPr>
          <w:p w14:paraId="2E37170C"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tcPr>
          <w:p w14:paraId="127BF956"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Desirable</w:t>
            </w:r>
          </w:p>
        </w:tc>
      </w:tr>
      <w:tr w:rsidR="00363A84" w:rsidRPr="000B3475" w14:paraId="02E4C616" w14:textId="77777777" w:rsidTr="000B3475">
        <w:trPr>
          <w:cantSplit/>
        </w:trPr>
        <w:tc>
          <w:tcPr>
            <w:tcW w:w="1843" w:type="dxa"/>
            <w:vMerge/>
            <w:tcBorders>
              <w:left w:val="single" w:sz="6" w:space="0" w:color="auto"/>
              <w:bottom w:val="single" w:sz="6" w:space="0" w:color="auto"/>
              <w:right w:val="single" w:sz="6" w:space="0" w:color="auto"/>
            </w:tcBorders>
          </w:tcPr>
          <w:p w14:paraId="0F3FB667" w14:textId="77777777" w:rsidR="00363A84" w:rsidRPr="000B3475" w:rsidRDefault="00363A84" w:rsidP="006A1DFA">
            <w:pPr>
              <w:pStyle w:val="Heading2"/>
              <w:numPr>
                <w:ilvl w:val="12"/>
                <w:numId w:val="0"/>
              </w:numPr>
              <w:rPr>
                <w:rFonts w:asciiTheme="minorHAnsi" w:hAnsiTheme="minorHAnsi" w:cstheme="minorHAnsi"/>
                <w:sz w:val="22"/>
                <w:szCs w:val="22"/>
              </w:rPr>
            </w:pPr>
          </w:p>
        </w:tc>
        <w:tc>
          <w:tcPr>
            <w:tcW w:w="4961" w:type="dxa"/>
            <w:tcBorders>
              <w:top w:val="single" w:sz="6" w:space="0" w:color="auto"/>
              <w:left w:val="single" w:sz="6" w:space="0" w:color="auto"/>
              <w:bottom w:val="single" w:sz="6" w:space="0" w:color="auto"/>
              <w:right w:val="single" w:sz="6" w:space="0" w:color="auto"/>
            </w:tcBorders>
          </w:tcPr>
          <w:p w14:paraId="1A45344F"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Experience of event organisation and facilitation</w:t>
            </w:r>
          </w:p>
        </w:tc>
        <w:tc>
          <w:tcPr>
            <w:tcW w:w="2329" w:type="dxa"/>
            <w:tcBorders>
              <w:top w:val="single" w:sz="6" w:space="0" w:color="auto"/>
              <w:left w:val="single" w:sz="6" w:space="0" w:color="auto"/>
              <w:bottom w:val="single" w:sz="6" w:space="0" w:color="auto"/>
              <w:right w:val="single" w:sz="6" w:space="0" w:color="auto"/>
            </w:tcBorders>
          </w:tcPr>
          <w:p w14:paraId="6BF47896"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tcPr>
          <w:p w14:paraId="1CC3140C" w14:textId="44D5794B" w:rsidR="00363A84" w:rsidRPr="000B3475" w:rsidRDefault="003B08C8" w:rsidP="006A1DFA">
            <w:pPr>
              <w:numPr>
                <w:ilvl w:val="12"/>
                <w:numId w:val="0"/>
              </w:numPr>
              <w:spacing w:after="0" w:line="240" w:lineRule="auto"/>
              <w:rPr>
                <w:rFonts w:cstheme="minorHAnsi"/>
                <w:sz w:val="22"/>
                <w:szCs w:val="22"/>
              </w:rPr>
            </w:pPr>
            <w:r w:rsidRPr="000B3475">
              <w:rPr>
                <w:rFonts w:cstheme="minorHAnsi"/>
                <w:color w:val="000000" w:themeColor="text1"/>
                <w:sz w:val="22"/>
                <w:szCs w:val="22"/>
              </w:rPr>
              <w:t>Essential</w:t>
            </w:r>
          </w:p>
        </w:tc>
      </w:tr>
      <w:tr w:rsidR="00363A84" w:rsidRPr="000B3475" w14:paraId="36D73DC0" w14:textId="77777777" w:rsidTr="000B3475">
        <w:trPr>
          <w:cantSplit/>
        </w:trPr>
        <w:tc>
          <w:tcPr>
            <w:tcW w:w="1843" w:type="dxa"/>
            <w:vMerge w:val="restart"/>
            <w:tcBorders>
              <w:top w:val="single" w:sz="6" w:space="0" w:color="auto"/>
              <w:left w:val="single" w:sz="6" w:space="0" w:color="auto"/>
              <w:right w:val="single" w:sz="6" w:space="0" w:color="auto"/>
            </w:tcBorders>
            <w:hideMark/>
          </w:tcPr>
          <w:p w14:paraId="1D8FF689" w14:textId="77777777" w:rsidR="00363A84" w:rsidRPr="000B3475" w:rsidRDefault="00363A84" w:rsidP="006A1DFA">
            <w:pPr>
              <w:pStyle w:val="Heading2"/>
              <w:numPr>
                <w:ilvl w:val="12"/>
                <w:numId w:val="0"/>
              </w:numPr>
              <w:rPr>
                <w:rFonts w:asciiTheme="minorHAnsi" w:hAnsiTheme="minorHAnsi" w:cstheme="minorHAnsi"/>
                <w:b/>
                <w:bCs/>
                <w:sz w:val="22"/>
                <w:szCs w:val="22"/>
              </w:rPr>
            </w:pPr>
            <w:r w:rsidRPr="000B3475">
              <w:rPr>
                <w:rFonts w:asciiTheme="minorHAnsi" w:hAnsiTheme="minorHAnsi" w:cstheme="minorHAnsi"/>
                <w:b/>
                <w:bCs/>
                <w:color w:val="000000" w:themeColor="text1"/>
                <w:sz w:val="22"/>
                <w:szCs w:val="22"/>
              </w:rPr>
              <w:t>Skills &amp; Abilities</w:t>
            </w:r>
          </w:p>
        </w:tc>
        <w:tc>
          <w:tcPr>
            <w:tcW w:w="4961" w:type="dxa"/>
            <w:tcBorders>
              <w:top w:val="single" w:sz="6" w:space="0" w:color="auto"/>
              <w:left w:val="single" w:sz="6" w:space="0" w:color="auto"/>
              <w:bottom w:val="single" w:sz="6" w:space="0" w:color="auto"/>
              <w:right w:val="single" w:sz="6" w:space="0" w:color="auto"/>
            </w:tcBorders>
            <w:hideMark/>
          </w:tcPr>
          <w:p w14:paraId="36F1B69F"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An understanding and knowledge of sustainable development (including environmental, social and economic issues) as they relate to the coast.</w:t>
            </w:r>
          </w:p>
        </w:tc>
        <w:tc>
          <w:tcPr>
            <w:tcW w:w="2329" w:type="dxa"/>
            <w:tcBorders>
              <w:top w:val="single" w:sz="6" w:space="0" w:color="auto"/>
              <w:left w:val="single" w:sz="6" w:space="0" w:color="auto"/>
              <w:bottom w:val="single" w:sz="6" w:space="0" w:color="auto"/>
              <w:right w:val="single" w:sz="6" w:space="0" w:color="auto"/>
            </w:tcBorders>
            <w:hideMark/>
          </w:tcPr>
          <w:p w14:paraId="71F7BBDD"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hideMark/>
          </w:tcPr>
          <w:p w14:paraId="47EEFFC7"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7D82F713" w14:textId="77777777" w:rsidTr="000B3475">
        <w:trPr>
          <w:cantSplit/>
        </w:trPr>
        <w:tc>
          <w:tcPr>
            <w:tcW w:w="1843" w:type="dxa"/>
            <w:vMerge/>
            <w:tcBorders>
              <w:left w:val="single" w:sz="6" w:space="0" w:color="auto"/>
              <w:right w:val="single" w:sz="6" w:space="0" w:color="auto"/>
            </w:tcBorders>
          </w:tcPr>
          <w:p w14:paraId="7A68BB06"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1EDBD1F0"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 xml:space="preserve">An understanding of Integrated Coastal Zone Management approaches including familiarity with regional and national research and policy.   </w:t>
            </w:r>
          </w:p>
        </w:tc>
        <w:tc>
          <w:tcPr>
            <w:tcW w:w="2329" w:type="dxa"/>
            <w:tcBorders>
              <w:top w:val="single" w:sz="6" w:space="0" w:color="auto"/>
              <w:left w:val="single" w:sz="6" w:space="0" w:color="auto"/>
              <w:bottom w:val="single" w:sz="6" w:space="0" w:color="auto"/>
              <w:right w:val="single" w:sz="6" w:space="0" w:color="auto"/>
            </w:tcBorders>
            <w:hideMark/>
          </w:tcPr>
          <w:p w14:paraId="7211A84B"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Interview</w:t>
            </w:r>
          </w:p>
        </w:tc>
        <w:tc>
          <w:tcPr>
            <w:tcW w:w="1216" w:type="dxa"/>
            <w:tcBorders>
              <w:top w:val="single" w:sz="6" w:space="0" w:color="auto"/>
              <w:left w:val="single" w:sz="6" w:space="0" w:color="auto"/>
              <w:bottom w:val="single" w:sz="6" w:space="0" w:color="auto"/>
              <w:right w:val="single" w:sz="6" w:space="0" w:color="auto"/>
            </w:tcBorders>
            <w:hideMark/>
          </w:tcPr>
          <w:p w14:paraId="2A7249B9"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505FA9C3" w14:textId="77777777" w:rsidTr="000B3475">
        <w:trPr>
          <w:cantSplit/>
        </w:trPr>
        <w:tc>
          <w:tcPr>
            <w:tcW w:w="1843" w:type="dxa"/>
            <w:vMerge/>
            <w:tcBorders>
              <w:left w:val="single" w:sz="6" w:space="0" w:color="auto"/>
              <w:right w:val="single" w:sz="6" w:space="0" w:color="auto"/>
            </w:tcBorders>
          </w:tcPr>
          <w:p w14:paraId="244D8EF0"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4E714A8E"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 xml:space="preserve">Effective communication and presentational skills, (including the ability to prepare and present policy documents and reports). </w:t>
            </w:r>
          </w:p>
        </w:tc>
        <w:tc>
          <w:tcPr>
            <w:tcW w:w="2329" w:type="dxa"/>
            <w:tcBorders>
              <w:top w:val="single" w:sz="6" w:space="0" w:color="auto"/>
              <w:left w:val="single" w:sz="6" w:space="0" w:color="auto"/>
              <w:bottom w:val="single" w:sz="6" w:space="0" w:color="auto"/>
              <w:right w:val="single" w:sz="6" w:space="0" w:color="auto"/>
            </w:tcBorders>
            <w:hideMark/>
          </w:tcPr>
          <w:p w14:paraId="6B45FA5B"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Application Documents / Presentation /  Interview</w:t>
            </w:r>
          </w:p>
        </w:tc>
        <w:tc>
          <w:tcPr>
            <w:tcW w:w="1216" w:type="dxa"/>
            <w:tcBorders>
              <w:top w:val="single" w:sz="6" w:space="0" w:color="auto"/>
              <w:left w:val="single" w:sz="6" w:space="0" w:color="auto"/>
              <w:bottom w:val="single" w:sz="6" w:space="0" w:color="auto"/>
              <w:right w:val="single" w:sz="6" w:space="0" w:color="auto"/>
            </w:tcBorders>
            <w:hideMark/>
          </w:tcPr>
          <w:p w14:paraId="76A26DEA"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4394B30A" w14:textId="77777777" w:rsidTr="000B3475">
        <w:trPr>
          <w:cantSplit/>
        </w:trPr>
        <w:tc>
          <w:tcPr>
            <w:tcW w:w="1843" w:type="dxa"/>
            <w:vMerge/>
            <w:tcBorders>
              <w:left w:val="single" w:sz="6" w:space="0" w:color="auto"/>
              <w:right w:val="single" w:sz="6" w:space="0" w:color="auto"/>
            </w:tcBorders>
          </w:tcPr>
          <w:p w14:paraId="01006C25" w14:textId="77777777" w:rsidR="00363A84" w:rsidRPr="000B3475" w:rsidRDefault="00363A84" w:rsidP="006A1DFA">
            <w:pPr>
              <w:numPr>
                <w:ilvl w:val="12"/>
                <w:numId w:val="0"/>
              </w:numPr>
              <w:spacing w:after="0" w:line="240" w:lineRule="auto"/>
              <w:rPr>
                <w:rFonts w:cstheme="minorHAnsi"/>
                <w:bCs/>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084173CD" w14:textId="77777777" w:rsidR="00363A84" w:rsidRPr="000B3475" w:rsidRDefault="00363A84" w:rsidP="006A1DFA">
            <w:pPr>
              <w:overflowPunct w:val="0"/>
              <w:autoSpaceDE w:val="0"/>
              <w:autoSpaceDN w:val="0"/>
              <w:adjustRightInd w:val="0"/>
              <w:spacing w:after="0" w:line="240" w:lineRule="auto"/>
              <w:rPr>
                <w:rFonts w:cstheme="minorHAnsi"/>
                <w:bCs/>
                <w:sz w:val="22"/>
                <w:szCs w:val="22"/>
              </w:rPr>
            </w:pPr>
            <w:r w:rsidRPr="000B3475">
              <w:rPr>
                <w:rFonts w:cstheme="minorHAnsi"/>
                <w:bCs/>
                <w:sz w:val="22"/>
                <w:szCs w:val="22"/>
              </w:rPr>
              <w:t>Able to work on own initiative with minimal supervision, prioritise work, meet tight deadlines and cope with sustained high levels of workload.</w:t>
            </w:r>
          </w:p>
        </w:tc>
        <w:tc>
          <w:tcPr>
            <w:tcW w:w="2329" w:type="dxa"/>
            <w:tcBorders>
              <w:top w:val="single" w:sz="6" w:space="0" w:color="auto"/>
              <w:left w:val="single" w:sz="6" w:space="0" w:color="auto"/>
              <w:bottom w:val="single" w:sz="6" w:space="0" w:color="auto"/>
              <w:right w:val="single" w:sz="6" w:space="0" w:color="auto"/>
            </w:tcBorders>
            <w:hideMark/>
          </w:tcPr>
          <w:p w14:paraId="52044754" w14:textId="77777777" w:rsidR="00363A84" w:rsidRPr="000B3475" w:rsidRDefault="00363A84" w:rsidP="006A1DFA">
            <w:pPr>
              <w:spacing w:after="0" w:line="240" w:lineRule="auto"/>
              <w:rPr>
                <w:rFonts w:cstheme="minorHAnsi"/>
                <w:bCs/>
                <w:sz w:val="22"/>
                <w:szCs w:val="22"/>
              </w:rPr>
            </w:pPr>
            <w:r w:rsidRPr="000B3475">
              <w:rPr>
                <w:rFonts w:cstheme="minorHAnsi"/>
                <w:bCs/>
                <w:sz w:val="22"/>
                <w:szCs w:val="22"/>
              </w:rPr>
              <w:t>Application Documents / Presentation /  Interview</w:t>
            </w:r>
          </w:p>
        </w:tc>
        <w:tc>
          <w:tcPr>
            <w:tcW w:w="1216" w:type="dxa"/>
            <w:tcBorders>
              <w:top w:val="single" w:sz="6" w:space="0" w:color="auto"/>
              <w:left w:val="single" w:sz="6" w:space="0" w:color="auto"/>
              <w:bottom w:val="single" w:sz="6" w:space="0" w:color="auto"/>
              <w:right w:val="single" w:sz="6" w:space="0" w:color="auto"/>
            </w:tcBorders>
            <w:hideMark/>
          </w:tcPr>
          <w:p w14:paraId="09314E47" w14:textId="77777777" w:rsidR="00363A84" w:rsidRPr="000B3475" w:rsidRDefault="00363A84" w:rsidP="006A1DFA">
            <w:pPr>
              <w:numPr>
                <w:ilvl w:val="12"/>
                <w:numId w:val="0"/>
              </w:numPr>
              <w:spacing w:after="0" w:line="240" w:lineRule="auto"/>
              <w:rPr>
                <w:rFonts w:cstheme="minorHAnsi"/>
                <w:bCs/>
                <w:sz w:val="22"/>
                <w:szCs w:val="22"/>
              </w:rPr>
            </w:pPr>
            <w:r w:rsidRPr="000B3475">
              <w:rPr>
                <w:rFonts w:cstheme="minorHAnsi"/>
                <w:bCs/>
                <w:sz w:val="22"/>
                <w:szCs w:val="22"/>
              </w:rPr>
              <w:t>Essential</w:t>
            </w:r>
          </w:p>
        </w:tc>
      </w:tr>
      <w:tr w:rsidR="00363A84" w:rsidRPr="000B3475" w14:paraId="2DEA098D" w14:textId="77777777" w:rsidTr="000B3475">
        <w:trPr>
          <w:cantSplit/>
        </w:trPr>
        <w:tc>
          <w:tcPr>
            <w:tcW w:w="1843" w:type="dxa"/>
            <w:vMerge/>
            <w:tcBorders>
              <w:left w:val="single" w:sz="6" w:space="0" w:color="auto"/>
              <w:right w:val="single" w:sz="6" w:space="0" w:color="auto"/>
            </w:tcBorders>
          </w:tcPr>
          <w:p w14:paraId="3AA557C8" w14:textId="77777777" w:rsidR="00363A84" w:rsidRPr="000B3475" w:rsidRDefault="00363A84" w:rsidP="006A1DFA">
            <w:pPr>
              <w:numPr>
                <w:ilvl w:val="12"/>
                <w:numId w:val="0"/>
              </w:numPr>
              <w:spacing w:after="0" w:line="240" w:lineRule="auto"/>
              <w:rPr>
                <w:rFonts w:cstheme="minorHAnsi"/>
                <w:bCs/>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742562A1"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Able to develop and maintain good working relationships with wide range of national regional and local stakeholders.</w:t>
            </w:r>
          </w:p>
        </w:tc>
        <w:tc>
          <w:tcPr>
            <w:tcW w:w="2329" w:type="dxa"/>
            <w:tcBorders>
              <w:top w:val="single" w:sz="6" w:space="0" w:color="auto"/>
              <w:left w:val="single" w:sz="6" w:space="0" w:color="auto"/>
              <w:bottom w:val="single" w:sz="6" w:space="0" w:color="auto"/>
              <w:right w:val="single" w:sz="6" w:space="0" w:color="auto"/>
            </w:tcBorders>
            <w:hideMark/>
          </w:tcPr>
          <w:p w14:paraId="5945A58F" w14:textId="77777777" w:rsidR="00363A84" w:rsidRPr="000B3475" w:rsidRDefault="00363A84" w:rsidP="006A1DFA">
            <w:pPr>
              <w:spacing w:after="0" w:line="240" w:lineRule="auto"/>
              <w:rPr>
                <w:rFonts w:cstheme="minorHAnsi"/>
                <w:bCs/>
                <w:sz w:val="22"/>
                <w:szCs w:val="22"/>
              </w:rPr>
            </w:pPr>
            <w:r w:rsidRPr="000B3475">
              <w:rPr>
                <w:rFonts w:cstheme="minorHAnsi"/>
                <w:bCs/>
                <w:sz w:val="22"/>
                <w:szCs w:val="22"/>
              </w:rPr>
              <w:t xml:space="preserve">Application Documents / Interview </w:t>
            </w:r>
          </w:p>
        </w:tc>
        <w:tc>
          <w:tcPr>
            <w:tcW w:w="1216" w:type="dxa"/>
            <w:tcBorders>
              <w:top w:val="single" w:sz="6" w:space="0" w:color="auto"/>
              <w:left w:val="single" w:sz="6" w:space="0" w:color="auto"/>
              <w:bottom w:val="single" w:sz="6" w:space="0" w:color="auto"/>
              <w:right w:val="single" w:sz="6" w:space="0" w:color="auto"/>
            </w:tcBorders>
            <w:hideMark/>
          </w:tcPr>
          <w:p w14:paraId="5FED4E84" w14:textId="77777777" w:rsidR="00363A84" w:rsidRPr="000B3475" w:rsidRDefault="00363A84" w:rsidP="006A1DFA">
            <w:pPr>
              <w:numPr>
                <w:ilvl w:val="12"/>
                <w:numId w:val="0"/>
              </w:numPr>
              <w:spacing w:after="0" w:line="240" w:lineRule="auto"/>
              <w:rPr>
                <w:rFonts w:cstheme="minorHAnsi"/>
                <w:bCs/>
                <w:sz w:val="22"/>
                <w:szCs w:val="22"/>
              </w:rPr>
            </w:pPr>
            <w:r w:rsidRPr="000B3475">
              <w:rPr>
                <w:rFonts w:cstheme="minorHAnsi"/>
                <w:bCs/>
                <w:sz w:val="22"/>
                <w:szCs w:val="22"/>
              </w:rPr>
              <w:t>Essential</w:t>
            </w:r>
          </w:p>
        </w:tc>
      </w:tr>
      <w:tr w:rsidR="00363A84" w:rsidRPr="000B3475" w14:paraId="2E9560C4" w14:textId="77777777" w:rsidTr="000B3475">
        <w:trPr>
          <w:cantSplit/>
        </w:trPr>
        <w:tc>
          <w:tcPr>
            <w:tcW w:w="1843" w:type="dxa"/>
            <w:vMerge/>
            <w:tcBorders>
              <w:left w:val="single" w:sz="6" w:space="0" w:color="auto"/>
              <w:right w:val="single" w:sz="6" w:space="0" w:color="auto"/>
            </w:tcBorders>
          </w:tcPr>
          <w:p w14:paraId="067D39C6"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0D1E025A"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Able to approach the role in a confident and proactive manner</w:t>
            </w:r>
          </w:p>
        </w:tc>
        <w:tc>
          <w:tcPr>
            <w:tcW w:w="2329" w:type="dxa"/>
            <w:tcBorders>
              <w:top w:val="single" w:sz="6" w:space="0" w:color="auto"/>
              <w:left w:val="single" w:sz="6" w:space="0" w:color="auto"/>
              <w:bottom w:val="single" w:sz="6" w:space="0" w:color="auto"/>
              <w:right w:val="single" w:sz="6" w:space="0" w:color="auto"/>
            </w:tcBorders>
            <w:hideMark/>
          </w:tcPr>
          <w:p w14:paraId="534CEA9F"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Interview</w:t>
            </w:r>
          </w:p>
        </w:tc>
        <w:tc>
          <w:tcPr>
            <w:tcW w:w="1216" w:type="dxa"/>
            <w:tcBorders>
              <w:top w:val="single" w:sz="6" w:space="0" w:color="auto"/>
              <w:left w:val="single" w:sz="6" w:space="0" w:color="auto"/>
              <w:bottom w:val="single" w:sz="6" w:space="0" w:color="auto"/>
              <w:right w:val="single" w:sz="6" w:space="0" w:color="auto"/>
            </w:tcBorders>
            <w:hideMark/>
          </w:tcPr>
          <w:p w14:paraId="48D1AAE1"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4FE104A1" w14:textId="77777777" w:rsidTr="000B3475">
        <w:trPr>
          <w:cantSplit/>
        </w:trPr>
        <w:tc>
          <w:tcPr>
            <w:tcW w:w="1843" w:type="dxa"/>
            <w:vMerge/>
            <w:tcBorders>
              <w:left w:val="single" w:sz="6" w:space="0" w:color="auto"/>
              <w:bottom w:val="single" w:sz="6" w:space="0" w:color="auto"/>
              <w:right w:val="single" w:sz="6" w:space="0" w:color="auto"/>
            </w:tcBorders>
          </w:tcPr>
          <w:p w14:paraId="33AE0FAD"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379C3CD6" w14:textId="77777777" w:rsidR="00363A84" w:rsidRPr="000B3475" w:rsidRDefault="00363A84" w:rsidP="006A1DFA">
            <w:pPr>
              <w:pStyle w:val="BodyText"/>
              <w:overflowPunct w:val="0"/>
              <w:autoSpaceDE w:val="0"/>
              <w:autoSpaceDN w:val="0"/>
              <w:adjustRightInd w:val="0"/>
              <w:rPr>
                <w:rFonts w:cstheme="minorHAnsi"/>
                <w:b/>
                <w:bCs/>
                <w:sz w:val="22"/>
                <w:szCs w:val="22"/>
              </w:rPr>
            </w:pPr>
            <w:r w:rsidRPr="000B3475">
              <w:rPr>
                <w:rFonts w:cstheme="minorHAnsi"/>
                <w:bCs/>
                <w:sz w:val="22"/>
                <w:szCs w:val="22"/>
              </w:rPr>
              <w:t>Able to maintain a balanced perspective and demonstrate awareness and sensitivity in a political environment.</w:t>
            </w:r>
          </w:p>
        </w:tc>
        <w:tc>
          <w:tcPr>
            <w:tcW w:w="2329" w:type="dxa"/>
            <w:tcBorders>
              <w:top w:val="single" w:sz="6" w:space="0" w:color="auto"/>
              <w:left w:val="single" w:sz="6" w:space="0" w:color="auto"/>
              <w:bottom w:val="single" w:sz="6" w:space="0" w:color="auto"/>
              <w:right w:val="single" w:sz="6" w:space="0" w:color="auto"/>
            </w:tcBorders>
            <w:hideMark/>
          </w:tcPr>
          <w:p w14:paraId="7FD6A12D"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Interview</w:t>
            </w:r>
          </w:p>
        </w:tc>
        <w:tc>
          <w:tcPr>
            <w:tcW w:w="1216" w:type="dxa"/>
            <w:tcBorders>
              <w:top w:val="single" w:sz="6" w:space="0" w:color="auto"/>
              <w:left w:val="single" w:sz="6" w:space="0" w:color="auto"/>
              <w:bottom w:val="single" w:sz="6" w:space="0" w:color="auto"/>
              <w:right w:val="single" w:sz="6" w:space="0" w:color="auto"/>
            </w:tcBorders>
            <w:hideMark/>
          </w:tcPr>
          <w:p w14:paraId="67F22778" w14:textId="77777777" w:rsidR="00363A84" w:rsidRPr="000B3475" w:rsidRDefault="00363A84" w:rsidP="006A1DFA">
            <w:pPr>
              <w:numPr>
                <w:ilvl w:val="12"/>
                <w:numId w:val="0"/>
              </w:numPr>
              <w:spacing w:after="0" w:line="240" w:lineRule="auto"/>
              <w:rPr>
                <w:rFonts w:cstheme="minorHAnsi"/>
                <w:sz w:val="22"/>
                <w:szCs w:val="22"/>
              </w:rPr>
            </w:pPr>
            <w:r w:rsidRPr="000B3475">
              <w:rPr>
                <w:rFonts w:cstheme="minorHAnsi"/>
                <w:sz w:val="22"/>
                <w:szCs w:val="22"/>
              </w:rPr>
              <w:t>Essential</w:t>
            </w:r>
          </w:p>
        </w:tc>
      </w:tr>
      <w:tr w:rsidR="00363A84" w:rsidRPr="000B3475" w14:paraId="5DCB829A" w14:textId="77777777" w:rsidTr="000B3475">
        <w:trPr>
          <w:cantSplit/>
          <w:trHeight w:val="503"/>
        </w:trPr>
        <w:tc>
          <w:tcPr>
            <w:tcW w:w="1843" w:type="dxa"/>
            <w:vMerge w:val="restart"/>
            <w:tcBorders>
              <w:top w:val="single" w:sz="6" w:space="0" w:color="auto"/>
              <w:left w:val="single" w:sz="6" w:space="0" w:color="auto"/>
              <w:right w:val="single" w:sz="6" w:space="0" w:color="auto"/>
            </w:tcBorders>
            <w:hideMark/>
          </w:tcPr>
          <w:p w14:paraId="067B6CC2" w14:textId="77777777" w:rsidR="00363A84" w:rsidRPr="000B3475" w:rsidRDefault="00363A84" w:rsidP="006A1DFA">
            <w:pPr>
              <w:numPr>
                <w:ilvl w:val="12"/>
                <w:numId w:val="0"/>
              </w:numPr>
              <w:spacing w:after="0" w:line="240" w:lineRule="auto"/>
              <w:rPr>
                <w:rFonts w:cstheme="minorHAnsi"/>
                <w:b/>
                <w:sz w:val="22"/>
                <w:szCs w:val="22"/>
              </w:rPr>
            </w:pPr>
            <w:r w:rsidRPr="000B3475">
              <w:rPr>
                <w:rFonts w:cstheme="minorHAnsi"/>
                <w:b/>
                <w:sz w:val="22"/>
                <w:szCs w:val="22"/>
              </w:rPr>
              <w:t>Work Circumstances</w:t>
            </w:r>
          </w:p>
        </w:tc>
        <w:tc>
          <w:tcPr>
            <w:tcW w:w="4961" w:type="dxa"/>
            <w:tcBorders>
              <w:top w:val="single" w:sz="6" w:space="0" w:color="auto"/>
              <w:left w:val="single" w:sz="6" w:space="0" w:color="auto"/>
              <w:right w:val="single" w:sz="6" w:space="0" w:color="auto"/>
            </w:tcBorders>
            <w:hideMark/>
          </w:tcPr>
          <w:p w14:paraId="480800E7" w14:textId="77777777" w:rsidR="00363A84" w:rsidRPr="000B3475" w:rsidRDefault="00363A84" w:rsidP="006A1DFA">
            <w:pPr>
              <w:overflowPunct w:val="0"/>
              <w:autoSpaceDE w:val="0"/>
              <w:autoSpaceDN w:val="0"/>
              <w:adjustRightInd w:val="0"/>
              <w:spacing w:after="0" w:line="240" w:lineRule="auto"/>
              <w:rPr>
                <w:rFonts w:cstheme="minorHAnsi"/>
                <w:bCs/>
                <w:sz w:val="22"/>
                <w:szCs w:val="22"/>
              </w:rPr>
            </w:pPr>
            <w:r w:rsidRPr="000B3475">
              <w:rPr>
                <w:rFonts w:cstheme="minorHAnsi"/>
                <w:bCs/>
                <w:sz w:val="22"/>
                <w:szCs w:val="22"/>
              </w:rPr>
              <w:t>Must be prepared to work flexibly to ensure the demands of the workload are met.</w:t>
            </w:r>
          </w:p>
        </w:tc>
        <w:tc>
          <w:tcPr>
            <w:tcW w:w="2329" w:type="dxa"/>
            <w:tcBorders>
              <w:top w:val="single" w:sz="6" w:space="0" w:color="auto"/>
              <w:left w:val="single" w:sz="6" w:space="0" w:color="auto"/>
              <w:right w:val="single" w:sz="6" w:space="0" w:color="auto"/>
            </w:tcBorders>
            <w:hideMark/>
          </w:tcPr>
          <w:p w14:paraId="7617811F"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Interview</w:t>
            </w:r>
          </w:p>
        </w:tc>
        <w:tc>
          <w:tcPr>
            <w:tcW w:w="1216" w:type="dxa"/>
            <w:tcBorders>
              <w:top w:val="single" w:sz="6" w:space="0" w:color="auto"/>
              <w:left w:val="single" w:sz="6" w:space="0" w:color="auto"/>
              <w:right w:val="single" w:sz="6" w:space="0" w:color="auto"/>
            </w:tcBorders>
            <w:hideMark/>
          </w:tcPr>
          <w:p w14:paraId="7EC16EFB"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Essential</w:t>
            </w:r>
          </w:p>
        </w:tc>
      </w:tr>
      <w:tr w:rsidR="00DD4645" w:rsidRPr="000B3475" w14:paraId="0416CE50" w14:textId="77777777" w:rsidTr="000B3475">
        <w:trPr>
          <w:cantSplit/>
          <w:trHeight w:val="503"/>
        </w:trPr>
        <w:tc>
          <w:tcPr>
            <w:tcW w:w="1843" w:type="dxa"/>
            <w:vMerge/>
            <w:tcBorders>
              <w:top w:val="single" w:sz="6" w:space="0" w:color="auto"/>
              <w:left w:val="single" w:sz="6" w:space="0" w:color="auto"/>
              <w:right w:val="single" w:sz="6" w:space="0" w:color="auto"/>
            </w:tcBorders>
          </w:tcPr>
          <w:p w14:paraId="3778EA08" w14:textId="77777777" w:rsidR="00DD4645" w:rsidRPr="000B3475" w:rsidRDefault="00DD4645"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right w:val="single" w:sz="6" w:space="0" w:color="auto"/>
            </w:tcBorders>
          </w:tcPr>
          <w:p w14:paraId="34B70348" w14:textId="5316588A" w:rsidR="00DD4645" w:rsidRPr="000B3475" w:rsidRDefault="00DD4645" w:rsidP="006A1DFA">
            <w:pPr>
              <w:overflowPunct w:val="0"/>
              <w:autoSpaceDE w:val="0"/>
              <w:autoSpaceDN w:val="0"/>
              <w:adjustRightInd w:val="0"/>
              <w:spacing w:after="0" w:line="240" w:lineRule="auto"/>
              <w:rPr>
                <w:rFonts w:cstheme="minorHAnsi"/>
                <w:bCs/>
                <w:color w:val="000000" w:themeColor="text1"/>
                <w:sz w:val="22"/>
                <w:szCs w:val="22"/>
              </w:rPr>
            </w:pPr>
            <w:r w:rsidRPr="000B3475">
              <w:rPr>
                <w:rFonts w:cstheme="minorHAnsi"/>
                <w:bCs/>
                <w:color w:val="000000" w:themeColor="text1"/>
                <w:sz w:val="22"/>
                <w:szCs w:val="22"/>
              </w:rPr>
              <w:t>Must be based in North West England</w:t>
            </w:r>
          </w:p>
        </w:tc>
        <w:tc>
          <w:tcPr>
            <w:tcW w:w="2329" w:type="dxa"/>
            <w:tcBorders>
              <w:top w:val="single" w:sz="6" w:space="0" w:color="auto"/>
              <w:left w:val="single" w:sz="6" w:space="0" w:color="auto"/>
              <w:right w:val="single" w:sz="6" w:space="0" w:color="auto"/>
            </w:tcBorders>
          </w:tcPr>
          <w:p w14:paraId="6C05BAD8" w14:textId="6A01373A" w:rsidR="00DD4645" w:rsidRPr="000B3475" w:rsidRDefault="00DD4645" w:rsidP="006A1DFA">
            <w:pPr>
              <w:spacing w:after="0" w:line="240" w:lineRule="auto"/>
              <w:rPr>
                <w:rFonts w:cstheme="minorHAnsi"/>
                <w:color w:val="000000" w:themeColor="text1"/>
                <w:sz w:val="22"/>
                <w:szCs w:val="22"/>
              </w:rPr>
            </w:pPr>
            <w:r w:rsidRPr="000B3475">
              <w:rPr>
                <w:rFonts w:cstheme="minorHAnsi"/>
                <w:color w:val="000000" w:themeColor="text1"/>
                <w:sz w:val="22"/>
                <w:szCs w:val="22"/>
              </w:rPr>
              <w:t>Application documents / Interview</w:t>
            </w:r>
          </w:p>
        </w:tc>
        <w:tc>
          <w:tcPr>
            <w:tcW w:w="1216" w:type="dxa"/>
            <w:tcBorders>
              <w:top w:val="single" w:sz="6" w:space="0" w:color="auto"/>
              <w:left w:val="single" w:sz="6" w:space="0" w:color="auto"/>
              <w:right w:val="single" w:sz="6" w:space="0" w:color="auto"/>
            </w:tcBorders>
          </w:tcPr>
          <w:p w14:paraId="32DDDA91" w14:textId="4C7E6D55" w:rsidR="00DD4645" w:rsidRPr="000B3475" w:rsidRDefault="00DD4645" w:rsidP="006A1DFA">
            <w:pPr>
              <w:spacing w:after="0" w:line="240" w:lineRule="auto"/>
              <w:rPr>
                <w:rFonts w:cstheme="minorHAnsi"/>
                <w:color w:val="000000" w:themeColor="text1"/>
                <w:sz w:val="22"/>
                <w:szCs w:val="22"/>
              </w:rPr>
            </w:pPr>
            <w:r w:rsidRPr="000B3475">
              <w:rPr>
                <w:rFonts w:cstheme="minorHAnsi"/>
                <w:color w:val="000000" w:themeColor="text1"/>
                <w:sz w:val="22"/>
                <w:szCs w:val="22"/>
              </w:rPr>
              <w:t>Essential</w:t>
            </w:r>
          </w:p>
        </w:tc>
      </w:tr>
      <w:tr w:rsidR="00363A84" w:rsidRPr="000B3475" w14:paraId="308067FC" w14:textId="77777777" w:rsidTr="000B3475">
        <w:trPr>
          <w:cantSplit/>
        </w:trPr>
        <w:tc>
          <w:tcPr>
            <w:tcW w:w="1843" w:type="dxa"/>
            <w:vMerge/>
            <w:tcBorders>
              <w:left w:val="single" w:sz="6" w:space="0" w:color="auto"/>
              <w:bottom w:val="single" w:sz="6" w:space="0" w:color="auto"/>
              <w:right w:val="single" w:sz="6" w:space="0" w:color="auto"/>
            </w:tcBorders>
          </w:tcPr>
          <w:p w14:paraId="635E2BAE" w14:textId="77777777" w:rsidR="00363A84" w:rsidRPr="000B3475" w:rsidRDefault="00363A84" w:rsidP="006A1DFA">
            <w:pPr>
              <w:numPr>
                <w:ilvl w:val="12"/>
                <w:numId w:val="0"/>
              </w:numPr>
              <w:spacing w:after="0" w:line="240" w:lineRule="auto"/>
              <w:rPr>
                <w:rFonts w:cstheme="minorHAnsi"/>
                <w:b/>
                <w:sz w:val="22"/>
                <w:szCs w:val="22"/>
              </w:rPr>
            </w:pPr>
          </w:p>
        </w:tc>
        <w:tc>
          <w:tcPr>
            <w:tcW w:w="4961" w:type="dxa"/>
            <w:tcBorders>
              <w:top w:val="single" w:sz="6" w:space="0" w:color="auto"/>
              <w:left w:val="single" w:sz="6" w:space="0" w:color="auto"/>
              <w:bottom w:val="single" w:sz="6" w:space="0" w:color="auto"/>
              <w:right w:val="single" w:sz="6" w:space="0" w:color="auto"/>
            </w:tcBorders>
            <w:hideMark/>
          </w:tcPr>
          <w:p w14:paraId="2EBE94F8" w14:textId="77777777" w:rsidR="00363A84" w:rsidRPr="000B3475" w:rsidRDefault="00363A84" w:rsidP="006A1DFA">
            <w:pPr>
              <w:overflowPunct w:val="0"/>
              <w:autoSpaceDE w:val="0"/>
              <w:autoSpaceDN w:val="0"/>
              <w:adjustRightInd w:val="0"/>
              <w:spacing w:after="0" w:line="240" w:lineRule="auto"/>
              <w:rPr>
                <w:rFonts w:cstheme="minorHAnsi"/>
                <w:bCs/>
                <w:sz w:val="22"/>
                <w:szCs w:val="22"/>
              </w:rPr>
            </w:pPr>
            <w:r w:rsidRPr="000B3475">
              <w:rPr>
                <w:rFonts w:cstheme="minorHAnsi"/>
                <w:bCs/>
                <w:sz w:val="22"/>
                <w:szCs w:val="22"/>
              </w:rPr>
              <w:t>Flexibility and ability to work from home and attend meetings / events elsewhere in the region, other parts of the country and internationally, accepting that the demands of the position will at times interfere with domestic and social arrangements.</w:t>
            </w:r>
          </w:p>
        </w:tc>
        <w:tc>
          <w:tcPr>
            <w:tcW w:w="2329" w:type="dxa"/>
            <w:tcBorders>
              <w:top w:val="single" w:sz="6" w:space="0" w:color="auto"/>
              <w:left w:val="single" w:sz="6" w:space="0" w:color="auto"/>
              <w:bottom w:val="single" w:sz="6" w:space="0" w:color="auto"/>
              <w:right w:val="single" w:sz="6" w:space="0" w:color="auto"/>
            </w:tcBorders>
            <w:hideMark/>
          </w:tcPr>
          <w:p w14:paraId="6065B101"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Interview</w:t>
            </w:r>
          </w:p>
        </w:tc>
        <w:tc>
          <w:tcPr>
            <w:tcW w:w="1216" w:type="dxa"/>
            <w:tcBorders>
              <w:top w:val="single" w:sz="6" w:space="0" w:color="auto"/>
              <w:left w:val="single" w:sz="6" w:space="0" w:color="auto"/>
              <w:bottom w:val="single" w:sz="6" w:space="0" w:color="auto"/>
              <w:right w:val="single" w:sz="6" w:space="0" w:color="auto"/>
            </w:tcBorders>
            <w:hideMark/>
          </w:tcPr>
          <w:p w14:paraId="38445512" w14:textId="77777777" w:rsidR="00363A84" w:rsidRPr="000B3475" w:rsidRDefault="00363A84" w:rsidP="006A1DFA">
            <w:pPr>
              <w:spacing w:after="0" w:line="240" w:lineRule="auto"/>
              <w:rPr>
                <w:rFonts w:cstheme="minorHAnsi"/>
                <w:sz w:val="22"/>
                <w:szCs w:val="22"/>
              </w:rPr>
            </w:pPr>
            <w:r w:rsidRPr="000B3475">
              <w:rPr>
                <w:rFonts w:cstheme="minorHAnsi"/>
                <w:sz w:val="22"/>
                <w:szCs w:val="22"/>
              </w:rPr>
              <w:t>Essential</w:t>
            </w:r>
          </w:p>
        </w:tc>
      </w:tr>
    </w:tbl>
    <w:p w14:paraId="4921FD39" w14:textId="77777777" w:rsidR="00363A84" w:rsidRDefault="00363A84" w:rsidP="00363A84">
      <w:pPr>
        <w:tabs>
          <w:tab w:val="left" w:pos="720"/>
          <w:tab w:val="left" w:pos="2610"/>
          <w:tab w:val="left" w:pos="3960"/>
          <w:tab w:val="left" w:pos="6120"/>
          <w:tab w:val="left" w:pos="7020"/>
        </w:tabs>
        <w:ind w:left="720" w:hanging="720"/>
        <w:jc w:val="both"/>
        <w:rPr>
          <w:rFonts w:cstheme="minorHAnsi"/>
          <w:b/>
        </w:rPr>
      </w:pPr>
    </w:p>
    <w:p w14:paraId="6ADA274A" w14:textId="77777777" w:rsidR="00363A84" w:rsidRPr="00D43A64" w:rsidRDefault="00363A84">
      <w:pPr>
        <w:rPr>
          <w:bCs/>
        </w:rPr>
      </w:pPr>
    </w:p>
    <w:sectPr w:rsidR="00363A84" w:rsidRPr="00D43A64" w:rsidSect="000D2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B73BEB"/>
    <w:multiLevelType w:val="hybridMultilevel"/>
    <w:tmpl w:val="C440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83136"/>
    <w:multiLevelType w:val="hybridMultilevel"/>
    <w:tmpl w:val="299A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D68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817C7E"/>
    <w:multiLevelType w:val="hybridMultilevel"/>
    <w:tmpl w:val="9DC0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D9"/>
    <w:multiLevelType w:val="hybridMultilevel"/>
    <w:tmpl w:val="2A546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8351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E619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7F315C"/>
    <w:multiLevelType w:val="hybridMultilevel"/>
    <w:tmpl w:val="9986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360DC"/>
    <w:multiLevelType w:val="hybridMultilevel"/>
    <w:tmpl w:val="8F149E22"/>
    <w:lvl w:ilvl="0" w:tplc="82C8B4C6">
      <w:start w:val="1"/>
      <w:numFmt w:val="decimal"/>
      <w:lvlText w:val="%1."/>
      <w:lvlJc w:val="left"/>
      <w:pPr>
        <w:ind w:left="360" w:hanging="360"/>
      </w:pPr>
      <w:rPr>
        <w:rFonts w:hint="default"/>
        <w:color w:val="0A0C0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184389"/>
    <w:multiLevelType w:val="hybridMultilevel"/>
    <w:tmpl w:val="5E02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163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7D3AB6"/>
    <w:multiLevelType w:val="hybridMultilevel"/>
    <w:tmpl w:val="2EDA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15222"/>
    <w:multiLevelType w:val="hybridMultilevel"/>
    <w:tmpl w:val="AD5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C3CD7"/>
    <w:multiLevelType w:val="hybridMultilevel"/>
    <w:tmpl w:val="99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E417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6A1C50"/>
    <w:multiLevelType w:val="hybridMultilevel"/>
    <w:tmpl w:val="D7E2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87B03"/>
    <w:multiLevelType w:val="hybridMultilevel"/>
    <w:tmpl w:val="FA58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6751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1389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65766871">
    <w:abstractNumId w:val="15"/>
  </w:num>
  <w:num w:numId="2" w16cid:durableId="629895675">
    <w:abstractNumId w:val="3"/>
  </w:num>
  <w:num w:numId="3" w16cid:durableId="1767577900">
    <w:abstractNumId w:val="17"/>
  </w:num>
  <w:num w:numId="4" w16cid:durableId="1184706245">
    <w:abstractNumId w:val="18"/>
  </w:num>
  <w:num w:numId="5" w16cid:durableId="595674324">
    <w:abstractNumId w:val="8"/>
  </w:num>
  <w:num w:numId="6" w16cid:durableId="381174042">
    <w:abstractNumId w:val="13"/>
  </w:num>
  <w:num w:numId="7" w16cid:durableId="999623317">
    <w:abstractNumId w:val="19"/>
  </w:num>
  <w:num w:numId="8" w16cid:durableId="547687263">
    <w:abstractNumId w:val="6"/>
  </w:num>
  <w:num w:numId="9" w16cid:durableId="1666981277">
    <w:abstractNumId w:val="11"/>
  </w:num>
  <w:num w:numId="10" w16cid:durableId="142445644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1" w16cid:durableId="729688478">
    <w:abstractNumId w:val="7"/>
  </w:num>
  <w:num w:numId="12" w16cid:durableId="309140922">
    <w:abstractNumId w:val="5"/>
  </w:num>
  <w:num w:numId="13" w16cid:durableId="1688405991">
    <w:abstractNumId w:val="14"/>
  </w:num>
  <w:num w:numId="14" w16cid:durableId="1597134604">
    <w:abstractNumId w:val="10"/>
  </w:num>
  <w:num w:numId="15" w16cid:durableId="281572436">
    <w:abstractNumId w:val="1"/>
  </w:num>
  <w:num w:numId="16" w16cid:durableId="2073045161">
    <w:abstractNumId w:val="2"/>
  </w:num>
  <w:num w:numId="17" w16cid:durableId="1737047704">
    <w:abstractNumId w:val="4"/>
  </w:num>
  <w:num w:numId="18" w16cid:durableId="386537524">
    <w:abstractNumId w:val="12"/>
  </w:num>
  <w:num w:numId="19" w16cid:durableId="359748972">
    <w:abstractNumId w:val="16"/>
  </w:num>
  <w:num w:numId="20" w16cid:durableId="604775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16"/>
    <w:rsid w:val="00017E69"/>
    <w:rsid w:val="000476E6"/>
    <w:rsid w:val="00047C1B"/>
    <w:rsid w:val="000610C4"/>
    <w:rsid w:val="000B3475"/>
    <w:rsid w:val="000B6D53"/>
    <w:rsid w:val="000D2C56"/>
    <w:rsid w:val="00153277"/>
    <w:rsid w:val="00181D76"/>
    <w:rsid w:val="00190BE6"/>
    <w:rsid w:val="001A08B6"/>
    <w:rsid w:val="001B2D2D"/>
    <w:rsid w:val="001D5F3F"/>
    <w:rsid w:val="00265416"/>
    <w:rsid w:val="002D2D71"/>
    <w:rsid w:val="00303C16"/>
    <w:rsid w:val="00363A84"/>
    <w:rsid w:val="00366056"/>
    <w:rsid w:val="00385977"/>
    <w:rsid w:val="00395AA4"/>
    <w:rsid w:val="003A7F9F"/>
    <w:rsid w:val="003B08C8"/>
    <w:rsid w:val="003E08CB"/>
    <w:rsid w:val="003F364D"/>
    <w:rsid w:val="004317FA"/>
    <w:rsid w:val="00443302"/>
    <w:rsid w:val="004761B2"/>
    <w:rsid w:val="004942EC"/>
    <w:rsid w:val="004C3A7C"/>
    <w:rsid w:val="005409A0"/>
    <w:rsid w:val="005732F9"/>
    <w:rsid w:val="00582D83"/>
    <w:rsid w:val="005F109D"/>
    <w:rsid w:val="00623345"/>
    <w:rsid w:val="00627C44"/>
    <w:rsid w:val="00725C92"/>
    <w:rsid w:val="0077682B"/>
    <w:rsid w:val="00796F31"/>
    <w:rsid w:val="007B6FD0"/>
    <w:rsid w:val="007F33BF"/>
    <w:rsid w:val="008032FC"/>
    <w:rsid w:val="0081567D"/>
    <w:rsid w:val="0083147D"/>
    <w:rsid w:val="0088013F"/>
    <w:rsid w:val="0089057E"/>
    <w:rsid w:val="008B0F5E"/>
    <w:rsid w:val="008F72D4"/>
    <w:rsid w:val="009122AE"/>
    <w:rsid w:val="00940E55"/>
    <w:rsid w:val="00962677"/>
    <w:rsid w:val="00996B12"/>
    <w:rsid w:val="009C285E"/>
    <w:rsid w:val="00A62981"/>
    <w:rsid w:val="00B13654"/>
    <w:rsid w:val="00B97F38"/>
    <w:rsid w:val="00C6685F"/>
    <w:rsid w:val="00C954CC"/>
    <w:rsid w:val="00D43A64"/>
    <w:rsid w:val="00DD4645"/>
    <w:rsid w:val="00DF14A5"/>
    <w:rsid w:val="00E016C4"/>
    <w:rsid w:val="00EA23FF"/>
    <w:rsid w:val="00EB4F27"/>
    <w:rsid w:val="00EC2980"/>
    <w:rsid w:val="00EE1DB6"/>
    <w:rsid w:val="00F37C83"/>
    <w:rsid w:val="00FC3EA2"/>
    <w:rsid w:val="00FF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8BC3"/>
  <w15:chartTrackingRefBased/>
  <w15:docId w15:val="{0FD9407A-36D9-4C9C-A08B-BF17C715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6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6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16"/>
    <w:rPr>
      <w:rFonts w:eastAsiaTheme="majorEastAsia" w:cstheme="majorBidi"/>
      <w:color w:val="272727" w:themeColor="text1" w:themeTint="D8"/>
    </w:rPr>
  </w:style>
  <w:style w:type="paragraph" w:styleId="Title">
    <w:name w:val="Title"/>
    <w:basedOn w:val="Normal"/>
    <w:next w:val="Normal"/>
    <w:link w:val="TitleChar"/>
    <w:uiPriority w:val="10"/>
    <w:qFormat/>
    <w:rsid w:val="0026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16"/>
    <w:pPr>
      <w:spacing w:before="160"/>
      <w:jc w:val="center"/>
    </w:pPr>
    <w:rPr>
      <w:i/>
      <w:iCs/>
      <w:color w:val="404040" w:themeColor="text1" w:themeTint="BF"/>
    </w:rPr>
  </w:style>
  <w:style w:type="character" w:customStyle="1" w:styleId="QuoteChar">
    <w:name w:val="Quote Char"/>
    <w:basedOn w:val="DefaultParagraphFont"/>
    <w:link w:val="Quote"/>
    <w:uiPriority w:val="29"/>
    <w:rsid w:val="00265416"/>
    <w:rPr>
      <w:i/>
      <w:iCs/>
      <w:color w:val="404040" w:themeColor="text1" w:themeTint="BF"/>
    </w:rPr>
  </w:style>
  <w:style w:type="paragraph" w:styleId="ListParagraph">
    <w:name w:val="List Paragraph"/>
    <w:basedOn w:val="Normal"/>
    <w:uiPriority w:val="34"/>
    <w:qFormat/>
    <w:rsid w:val="00265416"/>
    <w:pPr>
      <w:ind w:left="720"/>
      <w:contextualSpacing/>
    </w:pPr>
  </w:style>
  <w:style w:type="character" w:styleId="IntenseEmphasis">
    <w:name w:val="Intense Emphasis"/>
    <w:basedOn w:val="DefaultParagraphFont"/>
    <w:uiPriority w:val="21"/>
    <w:qFormat/>
    <w:rsid w:val="00265416"/>
    <w:rPr>
      <w:i/>
      <w:iCs/>
      <w:color w:val="0F4761" w:themeColor="accent1" w:themeShade="BF"/>
    </w:rPr>
  </w:style>
  <w:style w:type="paragraph" w:styleId="IntenseQuote">
    <w:name w:val="Intense Quote"/>
    <w:basedOn w:val="Normal"/>
    <w:next w:val="Normal"/>
    <w:link w:val="IntenseQuoteChar"/>
    <w:uiPriority w:val="30"/>
    <w:qFormat/>
    <w:rsid w:val="0026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16"/>
    <w:rPr>
      <w:i/>
      <w:iCs/>
      <w:color w:val="0F4761" w:themeColor="accent1" w:themeShade="BF"/>
    </w:rPr>
  </w:style>
  <w:style w:type="character" w:styleId="IntenseReference">
    <w:name w:val="Intense Reference"/>
    <w:basedOn w:val="DefaultParagraphFont"/>
    <w:uiPriority w:val="32"/>
    <w:qFormat/>
    <w:rsid w:val="00265416"/>
    <w:rPr>
      <w:b/>
      <w:bCs/>
      <w:smallCaps/>
      <w:color w:val="0F4761" w:themeColor="accent1" w:themeShade="BF"/>
      <w:spacing w:val="5"/>
    </w:rPr>
  </w:style>
  <w:style w:type="character" w:styleId="Hyperlink">
    <w:name w:val="Hyperlink"/>
    <w:basedOn w:val="DefaultParagraphFont"/>
    <w:uiPriority w:val="99"/>
    <w:unhideWhenUsed/>
    <w:rsid w:val="00265416"/>
    <w:rPr>
      <w:color w:val="467886" w:themeColor="hyperlink"/>
      <w:u w:val="single"/>
    </w:rPr>
  </w:style>
  <w:style w:type="character" w:styleId="UnresolvedMention">
    <w:name w:val="Unresolved Mention"/>
    <w:basedOn w:val="DefaultParagraphFont"/>
    <w:uiPriority w:val="99"/>
    <w:semiHidden/>
    <w:unhideWhenUsed/>
    <w:rsid w:val="00265416"/>
    <w:rPr>
      <w:color w:val="605E5C"/>
      <w:shd w:val="clear" w:color="auto" w:fill="E1DFDD"/>
    </w:rPr>
  </w:style>
  <w:style w:type="paragraph" w:styleId="BodyText">
    <w:name w:val="Body Text"/>
    <w:basedOn w:val="Normal"/>
    <w:link w:val="BodyTextChar"/>
    <w:uiPriority w:val="99"/>
    <w:unhideWhenUsed/>
    <w:rsid w:val="00366056"/>
    <w:pPr>
      <w:spacing w:after="120"/>
    </w:pPr>
  </w:style>
  <w:style w:type="character" w:customStyle="1" w:styleId="BodyTextChar">
    <w:name w:val="Body Text Char"/>
    <w:basedOn w:val="DefaultParagraphFont"/>
    <w:link w:val="BodyText"/>
    <w:uiPriority w:val="99"/>
    <w:rsid w:val="00366056"/>
  </w:style>
  <w:style w:type="character" w:styleId="CommentReference">
    <w:name w:val="annotation reference"/>
    <w:basedOn w:val="DefaultParagraphFont"/>
    <w:uiPriority w:val="99"/>
    <w:semiHidden/>
    <w:unhideWhenUsed/>
    <w:rsid w:val="00363A84"/>
    <w:rPr>
      <w:sz w:val="16"/>
      <w:szCs w:val="16"/>
    </w:rPr>
  </w:style>
  <w:style w:type="paragraph" w:styleId="CommentText">
    <w:name w:val="annotation text"/>
    <w:basedOn w:val="Normal"/>
    <w:link w:val="CommentTextChar"/>
    <w:uiPriority w:val="99"/>
    <w:unhideWhenUsed/>
    <w:rsid w:val="00363A84"/>
    <w:pPr>
      <w:spacing w:line="240" w:lineRule="auto"/>
    </w:pPr>
    <w:rPr>
      <w:sz w:val="20"/>
      <w:szCs w:val="20"/>
    </w:rPr>
  </w:style>
  <w:style w:type="character" w:customStyle="1" w:styleId="CommentTextChar">
    <w:name w:val="Comment Text Char"/>
    <w:basedOn w:val="DefaultParagraphFont"/>
    <w:link w:val="CommentText"/>
    <w:uiPriority w:val="99"/>
    <w:rsid w:val="00363A84"/>
    <w:rPr>
      <w:sz w:val="20"/>
      <w:szCs w:val="20"/>
    </w:rPr>
  </w:style>
  <w:style w:type="paragraph" w:styleId="CommentSubject">
    <w:name w:val="annotation subject"/>
    <w:basedOn w:val="CommentText"/>
    <w:next w:val="CommentText"/>
    <w:link w:val="CommentSubjectChar"/>
    <w:uiPriority w:val="99"/>
    <w:semiHidden/>
    <w:unhideWhenUsed/>
    <w:rsid w:val="00363A84"/>
    <w:rPr>
      <w:b/>
      <w:bCs/>
    </w:rPr>
  </w:style>
  <w:style w:type="character" w:customStyle="1" w:styleId="CommentSubjectChar">
    <w:name w:val="Comment Subject Char"/>
    <w:basedOn w:val="CommentTextChar"/>
    <w:link w:val="CommentSubject"/>
    <w:uiPriority w:val="99"/>
    <w:semiHidden/>
    <w:rsid w:val="00363A84"/>
    <w:rPr>
      <w:b/>
      <w:bCs/>
      <w:sz w:val="20"/>
      <w:szCs w:val="20"/>
    </w:rPr>
  </w:style>
  <w:style w:type="paragraph" w:styleId="BodyText3">
    <w:name w:val="Body Text 3"/>
    <w:basedOn w:val="Normal"/>
    <w:link w:val="BodyText3Char"/>
    <w:uiPriority w:val="99"/>
    <w:semiHidden/>
    <w:unhideWhenUsed/>
    <w:rsid w:val="00363A84"/>
    <w:pPr>
      <w:spacing w:after="120"/>
    </w:pPr>
    <w:rPr>
      <w:sz w:val="16"/>
      <w:szCs w:val="16"/>
    </w:rPr>
  </w:style>
  <w:style w:type="character" w:customStyle="1" w:styleId="BodyText3Char">
    <w:name w:val="Body Text 3 Char"/>
    <w:basedOn w:val="DefaultParagraphFont"/>
    <w:link w:val="BodyText3"/>
    <w:uiPriority w:val="99"/>
    <w:semiHidden/>
    <w:rsid w:val="00363A84"/>
    <w:rPr>
      <w:sz w:val="16"/>
      <w:szCs w:val="16"/>
    </w:rPr>
  </w:style>
  <w:style w:type="paragraph" w:styleId="Header">
    <w:name w:val="header"/>
    <w:basedOn w:val="Normal"/>
    <w:link w:val="HeaderChar"/>
    <w:unhideWhenUsed/>
    <w:rsid w:val="00363A84"/>
    <w:pPr>
      <w:tabs>
        <w:tab w:val="center" w:pos="4153"/>
        <w:tab w:val="right" w:pos="830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363A84"/>
    <w:rPr>
      <w:rFonts w:ascii="Times New Roman" w:eastAsia="Times New Roman" w:hAnsi="Times New Roman" w:cs="Times New Roman"/>
      <w:kern w:val="0"/>
      <w:sz w:val="20"/>
      <w:szCs w:val="20"/>
      <w14:ligatures w14:val="none"/>
    </w:rPr>
  </w:style>
  <w:style w:type="paragraph" w:customStyle="1" w:styleId="Default">
    <w:name w:val="Default"/>
    <w:rsid w:val="00363A84"/>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EC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5390">
      <w:bodyDiv w:val="1"/>
      <w:marLeft w:val="0"/>
      <w:marRight w:val="0"/>
      <w:marTop w:val="0"/>
      <w:marBottom w:val="0"/>
      <w:divBdr>
        <w:top w:val="none" w:sz="0" w:space="0" w:color="auto"/>
        <w:left w:val="none" w:sz="0" w:space="0" w:color="auto"/>
        <w:bottom w:val="none" w:sz="0" w:space="0" w:color="auto"/>
        <w:right w:val="none" w:sz="0" w:space="0" w:color="auto"/>
      </w:divBdr>
    </w:div>
    <w:div w:id="195312450">
      <w:bodyDiv w:val="1"/>
      <w:marLeft w:val="0"/>
      <w:marRight w:val="0"/>
      <w:marTop w:val="0"/>
      <w:marBottom w:val="0"/>
      <w:divBdr>
        <w:top w:val="none" w:sz="0" w:space="0" w:color="auto"/>
        <w:left w:val="none" w:sz="0" w:space="0" w:color="auto"/>
        <w:bottom w:val="none" w:sz="0" w:space="0" w:color="auto"/>
        <w:right w:val="none" w:sz="0" w:space="0" w:color="auto"/>
      </w:divBdr>
    </w:div>
    <w:div w:id="582492345">
      <w:bodyDiv w:val="1"/>
      <w:marLeft w:val="0"/>
      <w:marRight w:val="0"/>
      <w:marTop w:val="0"/>
      <w:marBottom w:val="0"/>
      <w:divBdr>
        <w:top w:val="none" w:sz="0" w:space="0" w:color="auto"/>
        <w:left w:val="none" w:sz="0" w:space="0" w:color="auto"/>
        <w:bottom w:val="none" w:sz="0" w:space="0" w:color="auto"/>
        <w:right w:val="none" w:sz="0" w:space="0" w:color="auto"/>
      </w:divBdr>
    </w:div>
    <w:div w:id="707997865">
      <w:bodyDiv w:val="1"/>
      <w:marLeft w:val="0"/>
      <w:marRight w:val="0"/>
      <w:marTop w:val="0"/>
      <w:marBottom w:val="0"/>
      <w:divBdr>
        <w:top w:val="none" w:sz="0" w:space="0" w:color="auto"/>
        <w:left w:val="none" w:sz="0" w:space="0" w:color="auto"/>
        <w:bottom w:val="none" w:sz="0" w:space="0" w:color="auto"/>
        <w:right w:val="none" w:sz="0" w:space="0" w:color="auto"/>
      </w:divBdr>
    </w:div>
    <w:div w:id="908999930">
      <w:bodyDiv w:val="1"/>
      <w:marLeft w:val="0"/>
      <w:marRight w:val="0"/>
      <w:marTop w:val="0"/>
      <w:marBottom w:val="0"/>
      <w:divBdr>
        <w:top w:val="none" w:sz="0" w:space="0" w:color="auto"/>
        <w:left w:val="none" w:sz="0" w:space="0" w:color="auto"/>
        <w:bottom w:val="none" w:sz="0" w:space="0" w:color="auto"/>
        <w:right w:val="none" w:sz="0" w:space="0" w:color="auto"/>
      </w:divBdr>
    </w:div>
    <w:div w:id="1841776688">
      <w:bodyDiv w:val="1"/>
      <w:marLeft w:val="0"/>
      <w:marRight w:val="0"/>
      <w:marTop w:val="0"/>
      <w:marBottom w:val="0"/>
      <w:divBdr>
        <w:top w:val="none" w:sz="0" w:space="0" w:color="auto"/>
        <w:left w:val="none" w:sz="0" w:space="0" w:color="auto"/>
        <w:bottom w:val="none" w:sz="0" w:space="0" w:color="auto"/>
        <w:right w:val="none" w:sz="0" w:space="0" w:color="auto"/>
      </w:divBdr>
    </w:div>
    <w:div w:id="1862158464">
      <w:bodyDiv w:val="1"/>
      <w:marLeft w:val="0"/>
      <w:marRight w:val="0"/>
      <w:marTop w:val="0"/>
      <w:marBottom w:val="0"/>
      <w:divBdr>
        <w:top w:val="none" w:sz="0" w:space="0" w:color="auto"/>
        <w:left w:val="none" w:sz="0" w:space="0" w:color="auto"/>
        <w:bottom w:val="none" w:sz="0" w:space="0" w:color="auto"/>
        <w:right w:val="none" w:sz="0" w:space="0" w:color="auto"/>
      </w:divBdr>
    </w:div>
    <w:div w:id="20202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Salthouse</dc:creator>
  <cp:keywords/>
  <dc:description/>
  <cp:lastModifiedBy>Caroline Salthouse</cp:lastModifiedBy>
  <cp:revision>2</cp:revision>
  <dcterms:created xsi:type="dcterms:W3CDTF">2026-05-12T15:40:00Z</dcterms:created>
  <dcterms:modified xsi:type="dcterms:W3CDTF">2026-05-12T15:40:00Z</dcterms:modified>
</cp:coreProperties>
</file>